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Justiție și Memorie: Violența Politică în Context Global</w:t>
      </w:r>
      <w:r w:rsidDel="00000000" w:rsidR="00000000" w:rsidRPr="00000000">
        <w:rPr>
          <w:rFonts w:ascii="Times New Roman" w:cs="Times New Roman" w:eastAsia="Times New Roman" w:hAnsi="Times New Roman"/>
          <w:i w:val="1"/>
          <w:iCs w:val="1"/>
          <w:sz w:val="24"/>
          <w:szCs w:val="24"/>
          <w:rtl w:val="0"/>
        </w:rPr>
        <w:t xml:space="preserve"> </w:t>
      </w:r>
      <w:r w:rsidDel="00000000" w:rsidR="00000000" w:rsidRPr="00000000">
        <w:rPr>
          <w:rFonts w:ascii="Times New Roman" w:cs="Times New Roman" w:eastAsia="Times New Roman" w:hAnsi="Times New Roman"/>
          <w:b w:val="1"/>
          <w:bCs w:val="1"/>
          <w:sz w:val="32"/>
          <w:szCs w:val="32"/>
          <w:rtl w:val="0"/>
        </w:rPr>
        <w:t xml:space="preserve">(JustMem)</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3</w:t>
      </w:r>
      <w:r w:rsidDel="00000000" w:rsidR="00000000" w:rsidRPr="00000000">
        <w:rPr>
          <w:rtl w:val="0"/>
        </w:rPr>
      </w:r>
    </w:p>
    <w:p w:rsidR="00000000" w:rsidDel="00000000" w:rsidP="00000000" w:rsidRDefault="00000000" w:rsidRPr="00000000" w14:paraId="00000012">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bCs w:val="1"/>
          <w:u w:val="single"/>
          <w:rtl w:val="0"/>
        </w:rPr>
        <w:t xml:space="preserve">1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Fonts w:ascii="Times New Roman" w:cs="Times New Roman" w:eastAsia="Times New Roman" w:hAnsi="Times New Roman"/>
          <w:i w:val="1"/>
          <w:iCs w:val="1"/>
          <w:color w:val="000000"/>
          <w:rtl w:val="0"/>
        </w:rPr>
        <w:t xml:space="preserve">Dr. Raluca Grosescu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400"/>
        <w:gridCol w:w="1746"/>
        <w:gridCol w:w="1454"/>
        <w:gridCol w:w="1454"/>
        <w:gridCol w:w="1454"/>
        <w:gridCol w:w="1239"/>
        <w:tblGridChange w:id="0">
          <w:tblGrid>
            <w:gridCol w:w="2400"/>
            <w:gridCol w:w="1746"/>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76"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r w:rsidDel="00000000" w:rsidR="00000000" w:rsidRPr="00000000">
        <w:rPr>
          <w:rtl w:val="0"/>
        </w:rPr>
      </w:r>
    </w:p>
    <w:p w:rsidR="00000000" w:rsidDel="00000000" w:rsidP="00000000" w:rsidRDefault="00000000" w:rsidRPr="00000000" w14:paraId="0000002D">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rtl w:val="0"/>
        </w:rPr>
        <w:t xml:space="preserve">O1: </w:t>
      </w:r>
      <w:r w:rsidDel="00000000" w:rsidR="00000000" w:rsidRPr="00000000">
        <w:rPr>
          <w:rFonts w:ascii="Times New Roman" w:cs="Times New Roman" w:eastAsia="Times New Roman" w:hAnsi="Times New Roman"/>
          <w:color w:val="000000"/>
          <w:highlight w:val="white"/>
          <w:rtl w:val="0"/>
        </w:rPr>
        <w:t xml:space="preserve">Înțelegerea conceptelor de “justiție de tranziție”, “politici de memorie”, “reconciliere post-conflict”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evaluarea critic</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 a felului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color w:val="000000"/>
          <w:highlight w:val="white"/>
          <w:rtl w:val="0"/>
        </w:rPr>
        <w:t xml:space="preserve">n care au fost aplicate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color w:val="000000"/>
          <w:highlight w:val="white"/>
          <w:rtl w:val="0"/>
        </w:rPr>
        <w:t xml:space="preserve">n diverse contexte istorice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culturale (Europa, Asia, Africa, America Latin</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       </w:t>
      </w:r>
    </w:p>
    <w:p w:rsidR="00000000" w:rsidDel="00000000" w:rsidP="00000000" w:rsidRDefault="00000000" w:rsidRPr="00000000" w14:paraId="0000002E">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rtl w:val="0"/>
        </w:rPr>
        <w:t xml:space="preserve">O2: </w:t>
      </w:r>
      <w:r w:rsidDel="00000000" w:rsidR="00000000" w:rsidRPr="00000000">
        <w:rPr>
          <w:rFonts w:ascii="Times New Roman" w:cs="Times New Roman" w:eastAsia="Times New Roman" w:hAnsi="Times New Roman"/>
          <w:color w:val="000000"/>
          <w:highlight w:val="white"/>
          <w:rtl w:val="0"/>
        </w:rPr>
        <w:t xml:space="preserve">Dezvoltarea abilit</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ților de a analiza politici publice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color w:val="000000"/>
          <w:highlight w:val="white"/>
          <w:rtl w:val="0"/>
        </w:rPr>
        <w:t xml:space="preserve">n domeniul justiției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memoriei post-dictatoriale la nivel național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internațional. </w:t>
      </w:r>
    </w:p>
    <w:p w:rsidR="00000000" w:rsidDel="00000000" w:rsidP="00000000" w:rsidRDefault="00000000" w:rsidRPr="00000000" w14:paraId="0000002F">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rtl w:val="0"/>
        </w:rPr>
        <w:t xml:space="preserve">O3: </w:t>
      </w:r>
      <w:r w:rsidDel="00000000" w:rsidR="00000000" w:rsidRPr="00000000">
        <w:rPr>
          <w:rFonts w:ascii="Times New Roman" w:cs="Times New Roman" w:eastAsia="Times New Roman" w:hAnsi="Times New Roman"/>
          <w:color w:val="000000"/>
          <w:highlight w:val="white"/>
          <w:rtl w:val="0"/>
        </w:rPr>
        <w:t xml:space="preserve">Interogarea critic</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 a relației dintre politici de justiție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de memorie, democratizare, reconciliere, consolidarea păcii, drepturile omului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dezvoltare economic</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  </w:t>
      </w:r>
    </w:p>
    <w:p w:rsidR="00000000" w:rsidDel="00000000" w:rsidP="00000000" w:rsidRDefault="00000000" w:rsidRPr="00000000" w14:paraId="00000030">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O4: Diferențierea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color w:val="000000"/>
          <w:highlight w:val="white"/>
          <w:rtl w:val="0"/>
        </w:rPr>
        <w:t xml:space="preserve">ntre cadre teoretice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realit</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ți practice ale proceselor de justiție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memorie post-dictatoriale / post-conflict prin examinarea unor studii de caz. </w:t>
      </w:r>
    </w:p>
    <w:p w:rsidR="00000000" w:rsidDel="00000000" w:rsidP="00000000" w:rsidRDefault="00000000" w:rsidRPr="00000000" w14:paraId="00000031">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O5: Înțelegerea politicilor de justiție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de memorie din Rom</w:t>
      </w:r>
      <w:r w:rsidDel="00000000" w:rsidR="00000000" w:rsidRPr="00000000">
        <w:rPr>
          <w:rFonts w:ascii="Times New Roman" w:cs="Times New Roman" w:eastAsia="Times New Roman" w:hAnsi="Times New Roman"/>
          <w:rtl w:val="0"/>
        </w:rPr>
        <w:t xml:space="preserve">â</w:t>
      </w:r>
      <w:r w:rsidDel="00000000" w:rsidR="00000000" w:rsidRPr="00000000">
        <w:rPr>
          <w:rFonts w:ascii="Times New Roman" w:cs="Times New Roman" w:eastAsia="Times New Roman" w:hAnsi="Times New Roman"/>
          <w:color w:val="000000"/>
          <w:highlight w:val="white"/>
          <w:rtl w:val="0"/>
        </w:rPr>
        <w:t xml:space="preserve">nia post-1989 ca parte integrant</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 a unor fenomene globale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76"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76"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p>
    <w:tbl>
      <w:tblPr>
        <w:tblStyle w:val="Table2"/>
        <w:tblW w:w="9639.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93"/>
        <w:gridCol w:w="5346"/>
        <w:tblGridChange w:id="0">
          <w:tblGrid>
            <w:gridCol w:w="4293"/>
            <w:gridCol w:w="534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Denumire disciplină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Necesară pentru:</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Limba engleză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numPr>
                <w:ilvl w:val="0"/>
                <w:numId w:val="9"/>
              </w:numPr>
              <w:pBdr>
                <w:top w:space="0" w:sz="0" w:val="nil"/>
                <w:left w:space="0" w:sz="0" w:val="nil"/>
                <w:bottom w:space="0" w:sz="0" w:val="nil"/>
                <w:right w:space="0" w:sz="0" w:val="nil"/>
                <w:between w:space="0" w:sz="0" w:val="nil"/>
              </w:pBdr>
              <w:spacing w:after="0" w:line="276" w:lineRule="auto"/>
              <w:ind w:left="176" w:hanging="142"/>
              <w:jc w:val="both"/>
              <w:rPr/>
            </w:pPr>
            <w:r w:rsidDel="00000000" w:rsidR="00000000" w:rsidRPr="00000000">
              <w:rPr>
                <w:rFonts w:ascii="Times New Roman" w:cs="Times New Roman" w:eastAsia="Times New Roman" w:hAnsi="Times New Roman"/>
                <w:color w:val="000000"/>
                <w:rtl w:val="0"/>
              </w:rPr>
              <w:t xml:space="preserve">Studierea bibliografiei pentru proiectul de cercetare</w:t>
            </w:r>
            <w:r w:rsidDel="00000000" w:rsidR="00000000" w:rsidRPr="00000000">
              <w:rPr>
                <w:rtl w:val="0"/>
              </w:rPr>
            </w:r>
          </w:p>
          <w:p w:rsidR="00000000" w:rsidDel="00000000" w:rsidP="00000000" w:rsidRDefault="00000000" w:rsidRPr="00000000" w14:paraId="00000038">
            <w:pPr>
              <w:numPr>
                <w:ilvl w:val="0"/>
                <w:numId w:val="9"/>
              </w:numPr>
              <w:pBdr>
                <w:top w:space="0" w:sz="0" w:val="nil"/>
                <w:left w:space="0" w:sz="0" w:val="nil"/>
                <w:bottom w:space="0" w:sz="0" w:val="nil"/>
                <w:right w:space="0" w:sz="0" w:val="nil"/>
                <w:between w:space="0" w:sz="0" w:val="nil"/>
              </w:pBdr>
              <w:spacing w:after="0" w:line="276" w:lineRule="auto"/>
              <w:ind w:left="176" w:hanging="176"/>
              <w:jc w:val="both"/>
              <w:rPr/>
            </w:pPr>
            <w:r w:rsidDel="00000000" w:rsidR="00000000" w:rsidRPr="00000000">
              <w:rPr>
                <w:rFonts w:ascii="Times New Roman" w:cs="Times New Roman" w:eastAsia="Times New Roman" w:hAnsi="Times New Roman"/>
                <w:color w:val="000000"/>
                <w:rtl w:val="0"/>
              </w:rPr>
              <w:t xml:space="preserve">Studierea bibliografiei minimale obligatorii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Gândire critică şi scriere academică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numPr>
                <w:ilvl w:val="0"/>
                <w:numId w:val="9"/>
              </w:numPr>
              <w:pBdr>
                <w:top w:space="0" w:sz="0" w:val="nil"/>
                <w:left w:space="0" w:sz="0" w:val="nil"/>
                <w:bottom w:space="0" w:sz="0" w:val="nil"/>
                <w:right w:space="0" w:sz="0" w:val="nil"/>
                <w:between w:space="0" w:sz="0" w:val="nil"/>
              </w:pBdr>
              <w:spacing w:after="0" w:line="276" w:lineRule="auto"/>
              <w:ind w:left="176" w:hanging="176"/>
              <w:jc w:val="both"/>
              <w:rPr/>
            </w:pPr>
            <w:r w:rsidDel="00000000" w:rsidR="00000000" w:rsidRPr="00000000">
              <w:rPr>
                <w:rFonts w:ascii="Times New Roman" w:cs="Times New Roman" w:eastAsia="Times New Roman" w:hAnsi="Times New Roman"/>
                <w:color w:val="000000"/>
                <w:rtl w:val="0"/>
              </w:rPr>
              <w:t xml:space="preserve">Realizarea proiectului de cercetare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Istoria universală modernă şi contemporană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numPr>
                <w:ilvl w:val="0"/>
                <w:numId w:val="9"/>
              </w:numPr>
              <w:pBdr>
                <w:top w:space="0" w:sz="0" w:val="nil"/>
                <w:left w:space="0" w:sz="0" w:val="nil"/>
                <w:bottom w:space="0" w:sz="0" w:val="nil"/>
                <w:right w:space="0" w:sz="0" w:val="nil"/>
                <w:between w:space="0" w:sz="0" w:val="nil"/>
              </w:pBdr>
              <w:spacing w:after="0" w:line="276" w:lineRule="auto"/>
              <w:ind w:left="176" w:hanging="176"/>
              <w:jc w:val="both"/>
              <w:rPr/>
            </w:pPr>
            <w:r w:rsidDel="00000000" w:rsidR="00000000" w:rsidRPr="00000000">
              <w:rPr>
                <w:rFonts w:ascii="Times New Roman" w:cs="Times New Roman" w:eastAsia="Times New Roman" w:hAnsi="Times New Roman"/>
                <w:color w:val="000000"/>
                <w:rtl w:val="0"/>
              </w:rPr>
              <w:t xml:space="preserve">Cunoașterea istoriei dictatoriale a Europei si procesele de decolonizare </w:t>
            </w:r>
            <w:r w:rsidDel="00000000" w:rsidR="00000000" w:rsidRPr="00000000">
              <w:rPr>
                <w:rtl w:val="0"/>
              </w:rPr>
            </w:r>
          </w:p>
        </w:tc>
      </w:tr>
    </w:tbl>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76" w:lineRule="auto"/>
        <w:ind w:right="-567"/>
        <w:jc w:val="both"/>
        <w:rPr>
          <w:rFonts w:ascii="Times New Roman" w:cs="Times New Roman" w:eastAsia="Times New Roman" w:hAnsi="Times New Roman"/>
          <w:i w:val="1"/>
          <w:iCs w:val="1"/>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76"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F">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(C1):</w:t>
      </w:r>
      <w:r w:rsidDel="00000000" w:rsidR="00000000" w:rsidRPr="00000000">
        <w:rPr>
          <w:rFonts w:ascii="Times New Roman" w:cs="Times New Roman" w:eastAsia="Times New Roman" w:hAnsi="Times New Roman"/>
          <w:rtl w:val="0"/>
        </w:rPr>
        <w:t xml:space="preserve">  Dobândirea unor cunoștințe aprofundate despre politici de justiție și memorie la nivel global </w:t>
      </w:r>
    </w:p>
    <w:p w:rsidR="00000000" w:rsidDel="00000000" w:rsidP="00000000" w:rsidRDefault="00000000" w:rsidRPr="00000000" w14:paraId="00000040">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b w:val="1"/>
          <w:bCs w:val="1"/>
          <w:rtl w:val="0"/>
        </w:rPr>
        <w:t xml:space="preserve">(C2): </w:t>
      </w:r>
      <w:r w:rsidDel="00000000" w:rsidR="00000000" w:rsidRPr="00000000">
        <w:rPr>
          <w:rFonts w:ascii="Times New Roman" w:cs="Times New Roman" w:eastAsia="Times New Roman" w:hAnsi="Times New Roman"/>
          <w:color w:val="000000"/>
          <w:highlight w:val="white"/>
          <w:rtl w:val="0"/>
        </w:rPr>
        <w:t xml:space="preserve">Capacitatea de a analiza critic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de a formula politici publice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color w:val="000000"/>
          <w:highlight w:val="white"/>
          <w:rtl w:val="0"/>
        </w:rPr>
        <w:t xml:space="preserve">n domeniul justiției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memoriei post-dictatoriale </w:t>
      </w:r>
      <w:r w:rsidDel="00000000" w:rsidR="00000000" w:rsidRPr="00000000">
        <w:rPr>
          <w:rFonts w:ascii="Times New Roman" w:cs="Times New Roman" w:eastAsia="Times New Roman" w:hAnsi="Times New Roman"/>
          <w:rtl w:val="0"/>
        </w:rPr>
        <w:t xml:space="preserve">în contexte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rtl w:val="0"/>
        </w:rPr>
        <w:t xml:space="preserve">regionale, naţionale şi globale. </w:t>
      </w:r>
      <w:r w:rsidDel="00000000" w:rsidR="00000000" w:rsidRPr="00000000">
        <w:rPr>
          <w:rtl w:val="0"/>
        </w:rPr>
      </w:r>
    </w:p>
    <w:p w:rsidR="00000000" w:rsidDel="00000000" w:rsidP="00000000" w:rsidRDefault="00000000" w:rsidRPr="00000000" w14:paraId="0000004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(C2): </w:t>
      </w:r>
      <w:r w:rsidDel="00000000" w:rsidR="00000000" w:rsidRPr="00000000">
        <w:rPr>
          <w:rFonts w:ascii="Times New Roman" w:cs="Times New Roman" w:eastAsia="Times New Roman" w:hAnsi="Times New Roman"/>
          <w:rtl w:val="0"/>
        </w:rPr>
        <w:t xml:space="preserve">Înțelegerea relației și a potențialelor conflictele între politici de justiție și memorie pe de o parte și politici de pacificare post-conflict și democratizare pe de altă parte.  </w:t>
      </w:r>
    </w:p>
    <w:p w:rsidR="00000000" w:rsidDel="00000000" w:rsidP="00000000" w:rsidRDefault="00000000" w:rsidRPr="00000000" w14:paraId="00000042">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(C3):</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highlight w:val="white"/>
          <w:rtl w:val="0"/>
        </w:rPr>
        <w:t xml:space="preserve">Capacitatea de înțelegere/analiz</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 a relațiilor dintre diferitele instanțe/niveluri (internațional/regional/statal)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actori publici (oameni politici, funcționari publici, experți internaționali, juriști, victime, istorici) implicați. </w:t>
      </w:r>
      <w:r w:rsidDel="00000000" w:rsidR="00000000" w:rsidRPr="00000000">
        <w:rPr>
          <w:rtl w:val="0"/>
        </w:rPr>
      </w:r>
    </w:p>
    <w:p w:rsidR="00000000" w:rsidDel="00000000" w:rsidP="00000000" w:rsidRDefault="00000000" w:rsidRPr="00000000" w14:paraId="00000043">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(C4):</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highlight w:val="white"/>
          <w:rtl w:val="0"/>
        </w:rPr>
        <w:t xml:space="preserve">Capacitatea de a utiliza metode de analiz</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 comparativ</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transnațional</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 </w:t>
      </w:r>
      <w:r w:rsidDel="00000000" w:rsidR="00000000" w:rsidRPr="00000000">
        <w:rPr>
          <w:rtl w:val="0"/>
        </w:rPr>
      </w:r>
    </w:p>
    <w:p w:rsidR="00000000" w:rsidDel="00000000" w:rsidP="00000000" w:rsidRDefault="00000000" w:rsidRPr="00000000" w14:paraId="00000044">
      <w:pPr>
        <w:spacing w:line="276" w:lineRule="auto"/>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b w:val="1"/>
          <w:bCs w:val="1"/>
          <w:rtl w:val="0"/>
        </w:rPr>
        <w:t xml:space="preserve">(C5):</w:t>
      </w:r>
      <w:r w:rsidDel="00000000" w:rsidR="00000000" w:rsidRPr="00000000">
        <w:rPr>
          <w:rFonts w:ascii="Times New Roman" w:cs="Times New Roman" w:eastAsia="Times New Roman" w:hAnsi="Times New Roman"/>
          <w:rtl w:val="0"/>
        </w:rPr>
        <w:t xml:space="preserve"> Capacitatea de a realiza o</w:t>
      </w:r>
      <w:r w:rsidDel="00000000" w:rsidR="00000000" w:rsidRPr="00000000">
        <w:rPr>
          <w:rFonts w:ascii="Times New Roman" w:cs="Times New Roman" w:eastAsia="Times New Roman" w:hAnsi="Times New Roman"/>
          <w:color w:val="000000"/>
          <w:highlight w:val="white"/>
          <w:rtl w:val="0"/>
        </w:rPr>
        <w:t xml:space="preserve"> anchete de teren prin utilizarea metodelor sociologice/etnografice de observație si analiza (interviu, observație etnografic</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 analiz</w:t>
      </w:r>
      <w:r w:rsidDel="00000000" w:rsidR="00000000" w:rsidRPr="00000000">
        <w:rPr>
          <w:rFonts w:ascii="Times New Roman" w:cs="Times New Roman" w:eastAsia="Times New Roman" w:hAnsi="Times New Roman"/>
          <w:color w:val="000000"/>
          <w:rtl w:val="0"/>
        </w:rPr>
        <w:t xml:space="preserve">ă calitativă de conținut</w:t>
      </w:r>
      <w:r w:rsidDel="00000000" w:rsidR="00000000" w:rsidRPr="00000000">
        <w:rPr>
          <w:rFonts w:ascii="Times New Roman" w:cs="Times New Roman" w:eastAsia="Times New Roman" w:hAnsi="Times New Roman"/>
          <w:color w:val="000000"/>
          <w:highlight w:val="white"/>
          <w:rtl w:val="0"/>
        </w:rPr>
        <w:t xml:space="preserve"> etc.). Exersarea gândirii critice, a argument</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rii riguroase, a exprim</w:t>
      </w:r>
      <w:r w:rsidDel="00000000" w:rsidR="00000000" w:rsidRPr="00000000">
        <w:rPr>
          <w:rFonts w:ascii="Times New Roman" w:cs="Times New Roman" w:eastAsia="Times New Roman" w:hAnsi="Times New Roman"/>
          <w:rtl w:val="0"/>
        </w:rPr>
        <w:t xml:space="preserve">ă</w:t>
      </w:r>
      <w:r w:rsidDel="00000000" w:rsidR="00000000" w:rsidRPr="00000000">
        <w:rPr>
          <w:rFonts w:ascii="Times New Roman" w:cs="Times New Roman" w:eastAsia="Times New Roman" w:hAnsi="Times New Roman"/>
          <w:color w:val="000000"/>
          <w:highlight w:val="white"/>
          <w:rtl w:val="0"/>
        </w:rPr>
        <w:t xml:space="preserve">rii coerente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color w:val="000000"/>
          <w:highlight w:val="white"/>
          <w:rtl w:val="0"/>
        </w:rPr>
        <w:t xml:space="preserve">n scris </w:t>
      </w:r>
      <w:r w:rsidDel="00000000" w:rsidR="00000000" w:rsidRPr="00000000">
        <w:rPr>
          <w:rFonts w:ascii="Times New Roman" w:cs="Times New Roman" w:eastAsia="Times New Roman" w:hAnsi="Times New Roman"/>
          <w:rtl w:val="0"/>
        </w:rPr>
        <w:t xml:space="preserve">ș</w:t>
      </w:r>
      <w:r w:rsidDel="00000000" w:rsidR="00000000" w:rsidRPr="00000000">
        <w:rPr>
          <w:rFonts w:ascii="Times New Roman" w:cs="Times New Roman" w:eastAsia="Times New Roman" w:hAnsi="Times New Roman"/>
          <w:color w:val="000000"/>
          <w:highlight w:val="white"/>
          <w:rtl w:val="0"/>
        </w:rPr>
        <w:t xml:space="preserve">i oral.   </w:t>
      </w: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Elaborarea fişei disciplinei Justiție și Memorie: Violența Politică în Context Global a avut loc în urma discutării conţinutului disciplinei şi a cerinţelor practice cu specialişti şi practicieni din domeniu, dar şi pornind de la competenţele profesionale cerute de piaţa muncii.</w:t>
            </w:r>
          </w:p>
        </w:tc>
      </w:tr>
    </w:tbl>
    <w:p w:rsidR="00000000" w:rsidDel="00000000" w:rsidP="00000000" w:rsidRDefault="00000000" w:rsidRPr="00000000" w14:paraId="00000046">
      <w:pPr>
        <w:spacing w:line="276" w:lineRule="auto"/>
        <w:jc w:val="both"/>
        <w:rPr>
          <w:rFonts w:ascii="Times New Roman" w:cs="Times New Roman" w:eastAsia="Times New Roman" w:hAnsi="Times New Roman"/>
          <w:highlight w:val="white"/>
        </w:rPr>
      </w:pPr>
      <w:r w:rsidDel="00000000" w:rsidR="00000000" w:rsidRPr="00000000">
        <w:rPr>
          <w:rtl w:val="0"/>
        </w:rPr>
      </w:r>
    </w:p>
    <w:tbl>
      <w:tblPr>
        <w:tblStyle w:val="Table4"/>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 Studentul/Absolventul descrie și analizează concepte, teorii și paradigme utilizate în domeniul relațiilor internaționale.</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 Studentul/Absolventul arată cunoaștere aprofundată si înțelegere complexă a domeniului relațiilor internaționale și studiilor europene.</w:t>
            </w:r>
          </w:p>
          <w:p w:rsidR="00000000" w:rsidDel="00000000" w:rsidP="00000000" w:rsidRDefault="00000000" w:rsidRPr="00000000" w14:paraId="0000004C">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2">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6">
            <w:pPr>
              <w:spacing w:after="0" w:line="276" w:lineRule="auto"/>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p w:rsidR="00000000" w:rsidDel="00000000" w:rsidP="00000000" w:rsidRDefault="00000000" w:rsidRPr="00000000" w14:paraId="00000057">
      <w:pPr>
        <w:spacing w:line="276" w:lineRule="auto"/>
        <w:jc w:val="both"/>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9">
      <w:pPr>
        <w:numPr>
          <w:ilvl w:val="0"/>
          <w:numId w:val="10"/>
        </w:numPr>
        <w:pBdr>
          <w:top w:space="0" w:sz="0" w:val="nil"/>
          <w:left w:space="0" w:sz="0" w:val="nil"/>
          <w:bottom w:space="0" w:sz="0" w:val="nil"/>
          <w:right w:space="0" w:sz="0" w:val="nil"/>
          <w:between w:space="0" w:sz="0" w:val="nil"/>
        </w:pBdr>
        <w:spacing w:after="0" w:line="276" w:lineRule="auto"/>
        <w:ind w:left="400" w:hanging="360"/>
        <w:jc w:val="both"/>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tbl>
      <w:tblPr>
        <w:tblStyle w:val="Table5"/>
        <w:tblpPr w:leftFromText="180" w:rightFromText="180" w:topFromText="0" w:bottomFromText="0" w:vertAnchor="text" w:horzAnchor="text" w:tblpX="0" w:tblpY="134"/>
        <w:tblW w:w="97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0"/>
        <w:gridCol w:w="2730"/>
        <w:gridCol w:w="5055"/>
        <w:gridCol w:w="960"/>
        <w:tblGridChange w:id="0">
          <w:tblGrid>
            <w:gridCol w:w="990"/>
            <w:gridCol w:w="2730"/>
            <w:gridCol w:w="5055"/>
            <w:gridCol w:w="960"/>
          </w:tblGrid>
        </w:tblGridChange>
      </w:tblGrid>
      <w:tr>
        <w:trPr>
          <w:cantSplit w:val="0"/>
          <w:tblHeader w:val="0"/>
        </w:trPr>
        <w:tc>
          <w:tcPr/>
          <w:p w:rsidR="00000000" w:rsidDel="00000000" w:rsidP="00000000" w:rsidRDefault="00000000" w:rsidRPr="00000000" w14:paraId="0000005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Curs</w:t>
            </w:r>
          </w:p>
        </w:tc>
        <w:tc>
          <w:tcPr/>
          <w:p w:rsidR="00000000" w:rsidDel="00000000" w:rsidP="00000000" w:rsidRDefault="00000000" w:rsidRPr="00000000" w14:paraId="0000005B">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p w:rsidR="00000000" w:rsidDel="00000000" w:rsidP="00000000" w:rsidRDefault="00000000" w:rsidRPr="00000000" w14:paraId="0000005C">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5D">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[C1]</w:t>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Introducere </w:t>
            </w:r>
          </w:p>
        </w:tc>
        <w:tc>
          <w:tcPr/>
          <w:p w:rsidR="00000000" w:rsidDel="00000000" w:rsidP="00000000" w:rsidRDefault="00000000" w:rsidRPr="00000000" w14:paraId="0000006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cursului, a principalelor teme abordate  și  a regulilor de evaluare. Prezentarea general</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rtl w:val="0"/>
              </w:rPr>
              <w:t xml:space="preserve"> a conceptelor cheie  și  a normelor internaționale care le guvernează: justiție de tranziție, memorie colectiv</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rtl w:val="0"/>
              </w:rPr>
              <w:t xml:space="preserve">,  reconciliere post-conflict,  democratizare, pacificare, drepturile omului.   </w:t>
            </w:r>
          </w:p>
        </w:tc>
        <w:tc>
          <w:tcPr/>
          <w:p w:rsidR="00000000" w:rsidDel="00000000" w:rsidP="00000000" w:rsidRDefault="00000000" w:rsidRPr="00000000" w14:paraId="0000006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6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63">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64">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65">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1: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Fonts w:ascii="Times New Roman" w:cs="Times New Roman" w:eastAsia="Times New Roman" w:hAnsi="Times New Roman"/>
                <w:b w:val="1"/>
                <w:bCs w:val="1"/>
                <w:i w:val="1"/>
                <w:iCs w:val="1"/>
                <w:rtl w:val="0"/>
              </w:rPr>
              <w:t xml:space="preserve">Justiție Retributiv</w:t>
            </w:r>
            <w:r w:rsidDel="00000000" w:rsidR="00000000" w:rsidRPr="00000000">
              <w:rPr>
                <w:rFonts w:ascii="Times New Roman" w:cs="Times New Roman" w:eastAsia="Times New Roman" w:hAnsi="Times New Roman"/>
                <w:b w:val="1"/>
                <w:bCs w:val="1"/>
                <w:i w:val="1"/>
                <w:iCs w:val="1"/>
                <w:color w:val="000000"/>
                <w:rtl w:val="0"/>
              </w:rPr>
              <w:t xml:space="preserve">ă v. </w:t>
            </w:r>
            <w:r w:rsidDel="00000000" w:rsidR="00000000" w:rsidRPr="00000000">
              <w:rPr>
                <w:rFonts w:ascii="Times New Roman" w:cs="Times New Roman" w:eastAsia="Times New Roman" w:hAnsi="Times New Roman"/>
                <w:b w:val="1"/>
                <w:bCs w:val="1"/>
                <w:i w:val="1"/>
                <w:iCs w:val="1"/>
                <w:rtl w:val="0"/>
              </w:rPr>
              <w:t xml:space="preserve"> Justiție  Restaurativ</w:t>
            </w:r>
            <w:r w:rsidDel="00000000" w:rsidR="00000000" w:rsidRPr="00000000">
              <w:rPr>
                <w:rFonts w:ascii="Times New Roman" w:cs="Times New Roman" w:eastAsia="Times New Roman" w:hAnsi="Times New Roman"/>
                <w:b w:val="1"/>
                <w:bCs w:val="1"/>
                <w:i w:val="1"/>
                <w:iCs w:val="1"/>
                <w:color w:val="000000"/>
                <w:rtl w:val="0"/>
              </w:rPr>
              <w:t xml:space="preserve">ă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[C2]</w:t>
            </w:r>
            <w:r w:rsidDel="00000000" w:rsidR="00000000" w:rsidRPr="00000000">
              <w:rPr>
                <w:rtl w:val="0"/>
              </w:rPr>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Modele de  Justiție Retributivă   </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Vom dezbate rolul proceselor penale și al epurărilor administrative ca metodă de gestionare a trecutului dictatorial, oferind exemple din Franța și Germania post-1945 și Rom</w:t>
            </w:r>
            <w:r w:rsidDel="00000000" w:rsidR="00000000" w:rsidRPr="00000000">
              <w:rPr>
                <w:rFonts w:ascii="Times New Roman" w:cs="Times New Roman" w:eastAsia="Times New Roman" w:hAnsi="Times New Roman"/>
                <w:color w:val="000000"/>
                <w:highlight w:val="white"/>
                <w:rtl w:val="0"/>
              </w:rPr>
              <w:t xml:space="preserve">â</w:t>
            </w:r>
            <w:r w:rsidDel="00000000" w:rsidR="00000000" w:rsidRPr="00000000">
              <w:rPr>
                <w:rFonts w:ascii="Times New Roman" w:cs="Times New Roman" w:eastAsia="Times New Roman" w:hAnsi="Times New Roman"/>
                <w:color w:val="000000"/>
                <w:rtl w:val="0"/>
              </w:rPr>
              <w:t xml:space="preserve">nia post-1989. Vom face diferența între justiția națională  și  cea internațională,  și  ne vom familiariza cu avantajele  și  criticile aduse justiției retributive  î</w:t>
            </w:r>
            <w:r w:rsidDel="00000000" w:rsidR="00000000" w:rsidRPr="00000000">
              <w:rPr>
                <w:rFonts w:ascii="Times New Roman" w:cs="Times New Roman" w:eastAsia="Times New Roman" w:hAnsi="Times New Roman"/>
                <w:color w:val="000000"/>
                <w:highlight w:val="white"/>
                <w:rtl w:val="0"/>
              </w:rPr>
              <w:t xml:space="preserve">n</w:t>
            </w:r>
            <w:r w:rsidDel="00000000" w:rsidR="00000000" w:rsidRPr="00000000">
              <w:rPr>
                <w:rFonts w:ascii="Times New Roman" w:cs="Times New Roman" w:eastAsia="Times New Roman" w:hAnsi="Times New Roman"/>
                <w:color w:val="000000"/>
                <w:rtl w:val="0"/>
              </w:rPr>
              <w:t xml:space="preserve"> contexte  post-dictatoriale  și post-conflict.    </w:t>
            </w:r>
          </w:p>
        </w:tc>
        <w:tc>
          <w:tcPr/>
          <w:p w:rsidR="00000000" w:rsidDel="00000000" w:rsidP="00000000" w:rsidRDefault="00000000" w:rsidRPr="00000000" w14:paraId="0000006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6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[C3]</w:t>
            </w:r>
          </w:p>
        </w:tc>
        <w:tc>
          <w:tcPr/>
          <w:p w:rsidR="00000000" w:rsidDel="00000000" w:rsidP="00000000" w:rsidRDefault="00000000" w:rsidRPr="00000000" w14:paraId="0000006E">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Justiție Restaurativ</w:t>
            </w:r>
            <w:r w:rsidDel="00000000" w:rsidR="00000000" w:rsidRPr="00000000">
              <w:rPr>
                <w:rFonts w:ascii="Times New Roman" w:cs="Times New Roman" w:eastAsia="Times New Roman" w:hAnsi="Times New Roman"/>
                <w:i w:val="1"/>
                <w:iCs w:val="1"/>
                <w:color w:val="000000"/>
                <w:rtl w:val="0"/>
              </w:rPr>
              <w:t xml:space="preserve">ă</w:t>
            </w:r>
            <w:r w:rsidDel="00000000" w:rsidR="00000000" w:rsidRPr="00000000">
              <w:rPr>
                <w:rFonts w:ascii="Times New Roman" w:cs="Times New Roman" w:eastAsia="Times New Roman" w:hAnsi="Times New Roman"/>
                <w:i w:val="1"/>
                <w:iCs w:val="1"/>
                <w:rtl w:val="0"/>
              </w:rPr>
              <w:t xml:space="preserve">  și  Reconciliere</w:t>
            </w:r>
          </w:p>
          <w:p w:rsidR="00000000" w:rsidDel="00000000" w:rsidP="00000000" w:rsidRDefault="00000000" w:rsidRPr="00000000" w14:paraId="0000006F">
            <w:pPr>
              <w:spacing w:line="276" w:lineRule="auto"/>
              <w:jc w:val="both"/>
              <w:rPr>
                <w:rFonts w:ascii="Times New Roman" w:cs="Times New Roman" w:eastAsia="Times New Roman" w:hAnsi="Times New Roman"/>
                <w:i w:val="1"/>
                <w:iCs w:val="1"/>
              </w:rPr>
            </w:pPr>
            <w:r w:rsidDel="00000000" w:rsidR="00000000" w:rsidRPr="00000000">
              <w:rPr>
                <w:rtl w:val="0"/>
              </w:rPr>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Vom discuta concepte precum reconciliere post-conflict; reabilitarea victimelor și reintegrarea î</w:t>
            </w:r>
            <w:r w:rsidDel="00000000" w:rsidR="00000000" w:rsidRPr="00000000">
              <w:rPr>
                <w:rFonts w:ascii="Times New Roman" w:cs="Times New Roman" w:eastAsia="Times New Roman" w:hAnsi="Times New Roman"/>
                <w:color w:val="000000"/>
                <w:highlight w:val="white"/>
                <w:rtl w:val="0"/>
              </w:rPr>
              <w:t xml:space="preserve">n</w:t>
            </w:r>
            <w:r w:rsidDel="00000000" w:rsidR="00000000" w:rsidRPr="00000000">
              <w:rPr>
                <w:rFonts w:ascii="Times New Roman" w:cs="Times New Roman" w:eastAsia="Times New Roman" w:hAnsi="Times New Roman"/>
                <w:color w:val="000000"/>
                <w:rtl w:val="0"/>
              </w:rPr>
              <w:t xml:space="preserve"> societate a foștilor combatanți din războaie civile; amnistii  și alte politici de iertare sau restituția de proprietăți confiscate. Aceste concepte vor fi ilustrate cu exemple din Rom</w:t>
            </w:r>
            <w:r w:rsidDel="00000000" w:rsidR="00000000" w:rsidRPr="00000000">
              <w:rPr>
                <w:rFonts w:ascii="Times New Roman" w:cs="Times New Roman" w:eastAsia="Times New Roman" w:hAnsi="Times New Roman"/>
                <w:color w:val="000000"/>
                <w:highlight w:val="white"/>
                <w:rtl w:val="0"/>
              </w:rPr>
              <w:t xml:space="preserve">â</w:t>
            </w:r>
            <w:r w:rsidDel="00000000" w:rsidR="00000000" w:rsidRPr="00000000">
              <w:rPr>
                <w:rFonts w:ascii="Times New Roman" w:cs="Times New Roman" w:eastAsia="Times New Roman" w:hAnsi="Times New Roman"/>
                <w:color w:val="000000"/>
                <w:rtl w:val="0"/>
              </w:rPr>
              <w:t xml:space="preserve">nia postcomunistă, Spania post-</w:t>
            </w:r>
            <w:r w:rsidDel="00000000" w:rsidR="00000000" w:rsidRPr="00000000">
              <w:rPr>
                <w:rFonts w:ascii="Times New Roman" w:cs="Times New Roman" w:eastAsia="Times New Roman" w:hAnsi="Times New Roman"/>
                <w:color w:val="000000"/>
                <w:highlight w:val="white"/>
                <w:rtl w:val="0"/>
              </w:rPr>
              <w:t xml:space="preserve">Franchistă</w:t>
            </w:r>
            <w:r w:rsidDel="00000000" w:rsidR="00000000" w:rsidRPr="00000000">
              <w:rPr>
                <w:rFonts w:ascii="Times New Roman" w:cs="Times New Roman" w:eastAsia="Times New Roman" w:hAnsi="Times New Roman"/>
                <w:color w:val="000000"/>
                <w:rtl w:val="0"/>
              </w:rPr>
              <w:t xml:space="preserve">,</w:t>
            </w:r>
            <w:r w:rsidDel="00000000" w:rsidR="00000000" w:rsidRPr="00000000">
              <w:rPr>
                <w:rFonts w:ascii="Times New Roman" w:cs="Times New Roman" w:eastAsia="Times New Roman" w:hAnsi="Times New Roman"/>
                <w:color w:val="000000"/>
                <w:rtl w:val="0"/>
              </w:rPr>
              <w:t xml:space="preserve"> Columbia  și Rwanda.</w:t>
            </w:r>
          </w:p>
        </w:tc>
        <w:tc>
          <w:tcPr/>
          <w:p w:rsidR="00000000" w:rsidDel="00000000" w:rsidP="00000000" w:rsidRDefault="00000000" w:rsidRPr="00000000" w14:paraId="0000007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278" w:hRule="atLeast"/>
          <w:tblHeader w:val="0"/>
        </w:trPr>
        <w:tc>
          <w:tcPr/>
          <w:p w:rsidR="00000000" w:rsidDel="00000000" w:rsidP="00000000" w:rsidRDefault="00000000" w:rsidRPr="00000000" w14:paraId="00000073">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74">
            <w:pPr>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i w:val="1"/>
                <w:iCs w:val="1"/>
                <w:rtl w:val="0"/>
              </w:rPr>
              <w:t xml:space="preserve">Modul 2: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Fonts w:ascii="Times New Roman" w:cs="Times New Roman" w:eastAsia="Times New Roman" w:hAnsi="Times New Roman"/>
                <w:b w:val="1"/>
                <w:bCs w:val="1"/>
                <w:i w:val="1"/>
                <w:iCs w:val="1"/>
                <w:rtl w:val="0"/>
              </w:rPr>
              <w:t xml:space="preserve"> Memorializare</w:t>
            </w:r>
            <w:r w:rsidDel="00000000" w:rsidR="00000000" w:rsidRPr="00000000">
              <w:rPr>
                <w:rtl w:val="0"/>
              </w:rPr>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[C4]</w:t>
            </w:r>
            <w:r w:rsidDel="00000000" w:rsidR="00000000" w:rsidRPr="00000000">
              <w:rPr>
                <w:rtl w:val="0"/>
              </w:rPr>
            </w:r>
          </w:p>
        </w:tc>
        <w:tc>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Locuri de Memorie I        </w:t>
            </w:r>
          </w:p>
        </w:tc>
        <w:tc>
          <w:tcPr/>
          <w:p w:rsidR="00000000" w:rsidDel="00000000" w:rsidP="00000000" w:rsidRDefault="00000000" w:rsidRPr="00000000" w14:paraId="0000007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Vom explora concepte precum „locuri de memorie”, „memorie colectivă”, „memorie istorică”  și  vom dezbate rolul muzeelor  și  memorialelor în gestionarea trecutului dictatorial. Vom realiza tururi ghidate la Memorialul Holocaustului  și Memorialul Sighet în vederea pregătirii proiectului de cercetare.  </w:t>
            </w:r>
          </w:p>
        </w:tc>
        <w:tc>
          <w:tcPr/>
          <w:p w:rsidR="00000000" w:rsidDel="00000000" w:rsidP="00000000" w:rsidRDefault="00000000" w:rsidRPr="00000000" w14:paraId="0000007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7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[C5]</w:t>
            </w:r>
            <w:r w:rsidDel="00000000" w:rsidR="00000000" w:rsidRPr="00000000">
              <w:rPr>
                <w:rtl w:val="0"/>
              </w:rPr>
            </w:r>
          </w:p>
        </w:tc>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Locuri de Memorie II        </w:t>
            </w:r>
          </w:p>
        </w:tc>
        <w:tc>
          <w:tcPr/>
          <w:p w:rsidR="00000000" w:rsidDel="00000000" w:rsidP="00000000" w:rsidRDefault="00000000" w:rsidRPr="00000000" w14:paraId="0000007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Vom explora concepte precum „locuri de memorie”, „memorie colectivă”, „memorie istorică”  și  vom dezbate rolul muzeelor  și  memorialelor în gestionarea trecutului dictatorial. Vom realiza tururi ghidate la Casa Parlamentului  și/sau Casa Ceaușescu din cartierul Primăverii în vederea pregătirii proiectului de cercetare.  </w:t>
            </w:r>
          </w:p>
        </w:tc>
        <w:tc>
          <w:tcPr/>
          <w:p w:rsidR="00000000" w:rsidDel="00000000" w:rsidP="00000000" w:rsidRDefault="00000000" w:rsidRPr="00000000" w14:paraId="0000007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8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1">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82">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3: Recuperarea și Reprezentarea Adevărului Istoric</w:t>
            </w:r>
          </w:p>
        </w:tc>
      </w:tr>
      <w:tr>
        <w:trPr>
          <w:cantSplit w:val="0"/>
          <w:tblHeader w:val="0"/>
        </w:trPr>
        <w:tc>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[C6]</w:t>
            </w:r>
            <w:r w:rsidDel="00000000" w:rsidR="00000000" w:rsidRPr="00000000">
              <w:rPr>
                <w:rtl w:val="0"/>
              </w:rPr>
            </w:r>
          </w:p>
        </w:tc>
        <w:tc>
          <w:tcPr/>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Justiție Istorică </w:t>
            </w:r>
          </w:p>
        </w:tc>
        <w:tc>
          <w:tcPr/>
          <w:p w:rsidR="00000000" w:rsidDel="00000000" w:rsidP="00000000" w:rsidRDefault="00000000" w:rsidRPr="00000000" w14:paraId="00000087">
            <w:pP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Vom analiza instrumente precum comisiile de adevăr, comisiile istorice, manualele de istorie  și  antropologia forensică  și  rolul  lor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rtl w:val="0"/>
              </w:rPr>
              <w:t xml:space="preserve">  recuperarea adevărului istoric. Vom examina studii de cazuri din Rom</w:t>
            </w:r>
            <w:r w:rsidDel="00000000" w:rsidR="00000000" w:rsidRPr="00000000">
              <w:rPr>
                <w:rFonts w:ascii="Times New Roman" w:cs="Times New Roman" w:eastAsia="Times New Roman" w:hAnsi="Times New Roman"/>
                <w:highlight w:val="white"/>
                <w:rtl w:val="0"/>
              </w:rPr>
              <w:t xml:space="preserve">â</w:t>
            </w:r>
            <w:r w:rsidDel="00000000" w:rsidR="00000000" w:rsidRPr="00000000">
              <w:rPr>
                <w:rFonts w:ascii="Times New Roman" w:cs="Times New Roman" w:eastAsia="Times New Roman" w:hAnsi="Times New Roman"/>
                <w:rtl w:val="0"/>
              </w:rPr>
              <w:t xml:space="preserve">nia postcomunistă, Argentina  și  Africa de Sud.      </w:t>
            </w:r>
            <w:r w:rsidDel="00000000" w:rsidR="00000000" w:rsidRPr="00000000">
              <w:rPr>
                <w:rtl w:val="0"/>
              </w:rPr>
            </w:r>
          </w:p>
        </w:tc>
        <w:tc>
          <w:tcPr/>
          <w:p w:rsidR="00000000" w:rsidDel="00000000" w:rsidP="00000000" w:rsidRDefault="00000000" w:rsidRPr="00000000" w14:paraId="0000008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[C7]</w:t>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Reglementarea Memoriei prin Legi   </w:t>
            </w:r>
          </w:p>
        </w:tc>
        <w:tc>
          <w:tcPr/>
          <w:p w:rsidR="00000000" w:rsidDel="00000000" w:rsidP="00000000" w:rsidRDefault="00000000" w:rsidRPr="00000000" w14:paraId="0000008C">
            <w:pPr>
              <w:spacing w:line="276" w:lineRule="auto"/>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Vom examina potențialele conflicte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ntre, pe de o parte, modul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 care anumite state au reglementat prin lege un anumit tip de discurs istoric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highlight w:val="white"/>
                <w:rtl w:val="0"/>
              </w:rPr>
              <w:t xml:space="preserve">, pe de alta parte, cetățenia democratică, dreptul la exprimare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highlight w:val="white"/>
                <w:rtl w:val="0"/>
              </w:rPr>
              <w:t xml:space="preserve"> pluralismul politic. Analizând diverse cazuri precum legi care interzic negarea Holocaustului in Europa, legi care interzic defăimarea națiunii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 Polonia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highlight w:val="white"/>
                <w:rtl w:val="0"/>
              </w:rPr>
              <w:t xml:space="preserve"> Rusia, sau legi care au încercat sa impună o lectura pozitivă asupra colonialismului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 Franța, vom răspunde la următoarele întrebări: Sunt legile care reglementează memoria inevitabil abuzive? Exista o modalitate de concilia aceste legi </w:t>
            </w:r>
            <w:r w:rsidDel="00000000" w:rsidR="00000000" w:rsidRPr="00000000">
              <w:rPr>
                <w:rFonts w:ascii="Times New Roman" w:cs="Times New Roman" w:eastAsia="Times New Roman" w:hAnsi="Times New Roman"/>
                <w:rtl w:val="0"/>
              </w:rPr>
              <w:t xml:space="preserve">cu</w:t>
            </w:r>
            <w:r w:rsidDel="00000000" w:rsidR="00000000" w:rsidRPr="00000000">
              <w:rPr>
                <w:rFonts w:ascii="Times New Roman" w:cs="Times New Roman" w:eastAsia="Times New Roman" w:hAnsi="Times New Roman"/>
                <w:highlight w:val="white"/>
                <w:rtl w:val="0"/>
              </w:rPr>
              <w:t xml:space="preserve"> pluralismul democratic? Este eficient sa reglementam memoria prin intermediul legilor?  </w:t>
            </w:r>
          </w:p>
        </w:tc>
        <w:tc>
          <w:tcPr/>
          <w:p w:rsidR="00000000" w:rsidDel="00000000" w:rsidP="00000000" w:rsidRDefault="00000000" w:rsidRPr="00000000" w14:paraId="0000008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8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[C8]</w:t>
            </w:r>
          </w:p>
        </w:tc>
        <w:tc>
          <w:tcPr/>
          <w:p w:rsidR="00000000" w:rsidDel="00000000" w:rsidP="00000000" w:rsidRDefault="00000000" w:rsidRPr="00000000" w14:paraId="00000090">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Justiție, Memorie și Art</w:t>
            </w:r>
            <w:r w:rsidDel="00000000" w:rsidR="00000000" w:rsidRPr="00000000">
              <w:rPr>
                <w:rFonts w:ascii="Times New Roman" w:cs="Times New Roman" w:eastAsia="Times New Roman" w:hAnsi="Times New Roman"/>
                <w:i w:val="1"/>
                <w:iCs w:val="1"/>
                <w:highlight w:val="white"/>
                <w:rtl w:val="0"/>
              </w:rPr>
              <w:t xml:space="preserve">ă</w:t>
            </w:r>
            <w:r w:rsidDel="00000000" w:rsidR="00000000" w:rsidRPr="00000000">
              <w:rPr>
                <w:rFonts w:ascii="Times New Roman" w:cs="Times New Roman" w:eastAsia="Times New Roman" w:hAnsi="Times New Roman"/>
                <w:i w:val="1"/>
                <w:iCs w:val="1"/>
                <w:rtl w:val="0"/>
              </w:rPr>
              <w:t xml:space="preserve"> </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092">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Vom investiga felul </w:t>
            </w:r>
            <w:r w:rsidDel="00000000" w:rsidR="00000000" w:rsidRPr="00000000">
              <w:rPr>
                <w:rFonts w:ascii="Times New Roman" w:cs="Times New Roman" w:eastAsia="Times New Roman" w:hAnsi="Times New Roman"/>
                <w:highlight w:val="white"/>
                <w:rtl w:val="0"/>
              </w:rPr>
              <w:t xml:space="preserve">î</w:t>
            </w:r>
            <w:r w:rsidDel="00000000" w:rsidR="00000000" w:rsidRPr="00000000">
              <w:rPr>
                <w:rFonts w:ascii="Times New Roman" w:cs="Times New Roman" w:eastAsia="Times New Roman" w:hAnsi="Times New Roman"/>
                <w:color w:val="000000"/>
                <w:highlight w:val="white"/>
                <w:rtl w:val="0"/>
              </w:rPr>
              <w:t xml:space="preserve">n care proiectele culturale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artistice (instalații, fotografie, teatru, literatura, film) contribuie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color w:val="000000"/>
                <w:highlight w:val="white"/>
                <w:rtl w:val="0"/>
              </w:rPr>
              <w:t xml:space="preserve"> procesele de justiție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memorie prin reprezentarea evenimentelor istorice către publicul larg </w:t>
            </w:r>
            <w:r w:rsidDel="00000000" w:rsidR="00000000" w:rsidRPr="00000000">
              <w:rPr>
                <w:rFonts w:ascii="Times New Roman" w:cs="Times New Roman" w:eastAsia="Times New Roman" w:hAnsi="Times New Roman"/>
                <w:rtl w:val="0"/>
              </w:rPr>
              <w:t xml:space="preserve">și</w:t>
            </w:r>
            <w:r w:rsidDel="00000000" w:rsidR="00000000" w:rsidRPr="00000000">
              <w:rPr>
                <w:rFonts w:ascii="Times New Roman" w:cs="Times New Roman" w:eastAsia="Times New Roman" w:hAnsi="Times New Roman"/>
                <w:color w:val="000000"/>
                <w:highlight w:val="white"/>
                <w:rtl w:val="0"/>
              </w:rPr>
              <w:t xml:space="preserve"> generarea de dezbateri publice despre trecut.    </w:t>
            </w:r>
          </w:p>
        </w:tc>
        <w:tc>
          <w:tcPr/>
          <w:p w:rsidR="00000000" w:rsidDel="00000000" w:rsidP="00000000" w:rsidRDefault="00000000" w:rsidRPr="00000000" w14:paraId="00000093">
            <w:pPr>
              <w:spacing w:after="0" w:line="276" w:lineRule="auto"/>
              <w:jc w:val="both"/>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94">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95">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4: Justiție Internaționala; Violența de Gen;  Violența Actorilor Economici</w:t>
            </w:r>
          </w:p>
        </w:tc>
      </w:tr>
      <w:tr>
        <w:trPr>
          <w:cantSplit w:val="0"/>
          <w:trHeight w:val="887" w:hRule="atLeast"/>
          <w:tblHeader w:val="0"/>
        </w:trPr>
        <w:tc>
          <w:tcPr/>
          <w:p w:rsidR="00000000" w:rsidDel="00000000" w:rsidP="00000000" w:rsidRDefault="00000000" w:rsidRPr="00000000" w14:paraId="0000009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[C9]</w:t>
            </w:r>
          </w:p>
        </w:tc>
        <w:tc>
          <w:tcPr/>
          <w:p w:rsidR="00000000" w:rsidDel="00000000" w:rsidP="00000000" w:rsidRDefault="00000000" w:rsidRPr="00000000" w14:paraId="00000099">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Justiția Penal</w:t>
            </w:r>
            <w:r w:rsidDel="00000000" w:rsidR="00000000" w:rsidRPr="00000000">
              <w:rPr>
                <w:rFonts w:ascii="Times New Roman" w:cs="Times New Roman" w:eastAsia="Times New Roman" w:hAnsi="Times New Roman"/>
                <w:i w:val="1"/>
                <w:iCs w:val="1"/>
                <w:color w:val="000000"/>
                <w:rtl w:val="0"/>
              </w:rPr>
              <w:t xml:space="preserve">ă</w:t>
            </w:r>
            <w:r w:rsidDel="00000000" w:rsidR="00000000" w:rsidRPr="00000000">
              <w:rPr>
                <w:rFonts w:ascii="Times New Roman" w:cs="Times New Roman" w:eastAsia="Times New Roman" w:hAnsi="Times New Roman"/>
                <w:i w:val="1"/>
                <w:iCs w:val="1"/>
                <w:rtl w:val="0"/>
              </w:rPr>
              <w:t xml:space="preserve"> Internațional</w:t>
            </w:r>
            <w:r w:rsidDel="00000000" w:rsidR="00000000" w:rsidRPr="00000000">
              <w:rPr>
                <w:rFonts w:ascii="Times New Roman" w:cs="Times New Roman" w:eastAsia="Times New Roman" w:hAnsi="Times New Roman"/>
                <w:i w:val="1"/>
                <w:iCs w:val="1"/>
                <w:color w:val="000000"/>
                <w:rtl w:val="0"/>
              </w:rPr>
              <w:t xml:space="preserve">ă </w:t>
            </w:r>
            <w:r w:rsidDel="00000000" w:rsidR="00000000" w:rsidRPr="00000000">
              <w:rPr>
                <w:rtl w:val="0"/>
              </w:rPr>
            </w:r>
          </w:p>
          <w:p w:rsidR="00000000" w:rsidDel="00000000" w:rsidP="00000000" w:rsidRDefault="00000000" w:rsidRPr="00000000" w14:paraId="0000009A">
            <w:pPr>
              <w:spacing w:after="0" w:line="276" w:lineRule="auto"/>
              <w:jc w:val="both"/>
              <w:rPr>
                <w:rFonts w:ascii="Times New Roman" w:cs="Times New Roman" w:eastAsia="Times New Roman" w:hAnsi="Times New Roman"/>
                <w:i w:val="1"/>
                <w:iCs w:val="1"/>
              </w:rPr>
            </w:pPr>
            <w:r w:rsidDel="00000000" w:rsidR="00000000" w:rsidRPr="00000000">
              <w:rPr>
                <w:rtl w:val="0"/>
              </w:rPr>
            </w:r>
          </w:p>
        </w:tc>
        <w:tc>
          <w:tcPr/>
          <w:p w:rsidR="00000000" w:rsidDel="00000000" w:rsidP="00000000" w:rsidRDefault="00000000" w:rsidRPr="00000000" w14:paraId="0000009B">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Vom examina rolul, avantajele  și  limitele tribunalelor internaționale precum  și evoluția cadrului legislativ internațional din 1945 pan</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rtl w:val="0"/>
              </w:rPr>
              <w:t xml:space="preserve">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rtl w:val="0"/>
              </w:rPr>
              <w:t xml:space="preserve">  prezent. Vom examina evoluția justiției penale internaționale de la Tribunal Militar Internațional de la Nuernberg, trecând prin tribunalele ad-hoc pentru fosta Iugoslavie, Rwanda, Sierra Leone, până la rezultatele Curții Penale Internaționale. Vom discuta conceptul de justiție universală, pe baza unor studii de caz precum arestarea fostului dictator chilian Augusto Pinochet la Londra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rtl w:val="0"/>
              </w:rPr>
              <w:t xml:space="preserve">  1998 sau condamnarea fostului dictator al Ciadului  </w:t>
            </w:r>
            <w:r w:rsidDel="00000000" w:rsidR="00000000" w:rsidRPr="00000000">
              <w:rPr>
                <w:rFonts w:ascii="Times New Roman" w:cs="Times New Roman" w:eastAsia="Times New Roman" w:hAnsi="Times New Roman"/>
                <w:highlight w:val="white"/>
                <w:rtl w:val="0"/>
              </w:rPr>
              <w:t xml:space="preserve">Hissène Habré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 Senegal </w:t>
            </w:r>
            <w:r w:rsidDel="00000000" w:rsidR="00000000" w:rsidRPr="00000000">
              <w:rPr>
                <w:rFonts w:ascii="Times New Roman" w:cs="Times New Roman" w:eastAsia="Times New Roman" w:hAnsi="Times New Roman"/>
                <w:rtl w:val="0"/>
              </w:rPr>
              <w:t xml:space="preserve">î</w:t>
            </w:r>
            <w:r w:rsidDel="00000000" w:rsidR="00000000" w:rsidRPr="00000000">
              <w:rPr>
                <w:rFonts w:ascii="Times New Roman" w:cs="Times New Roman" w:eastAsia="Times New Roman" w:hAnsi="Times New Roman"/>
                <w:highlight w:val="white"/>
                <w:rtl w:val="0"/>
              </w:rPr>
              <w:t xml:space="preserve">n 2016.      </w:t>
            </w:r>
            <w:r w:rsidDel="00000000" w:rsidR="00000000" w:rsidRPr="00000000">
              <w:rPr>
                <w:rtl w:val="0"/>
              </w:rPr>
            </w:r>
          </w:p>
        </w:tc>
        <w:tc>
          <w:tcPr/>
          <w:p w:rsidR="00000000" w:rsidDel="00000000" w:rsidP="00000000" w:rsidRDefault="00000000" w:rsidRPr="00000000" w14:paraId="0000009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9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9E">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[C10]</w:t>
            </w:r>
          </w:p>
        </w:tc>
        <w:tc>
          <w:tcPr/>
          <w:p w:rsidR="00000000" w:rsidDel="00000000" w:rsidP="00000000" w:rsidRDefault="00000000" w:rsidRPr="00000000" w14:paraId="0000009F">
            <w:pPr>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Violența de Gen  și  împotriva Copiilor </w:t>
            </w:r>
          </w:p>
        </w:tc>
        <w:tc>
          <w:tcPr/>
          <w:p w:rsidR="00000000" w:rsidDel="00000000" w:rsidP="00000000" w:rsidRDefault="00000000" w:rsidRPr="00000000" w14:paraId="000000A0">
            <w:pPr>
              <w:spacing w:line="276" w:lineRule="auto"/>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Vom defini crimele de gen </w:t>
            </w:r>
            <w:r w:rsidDel="00000000" w:rsidR="00000000" w:rsidRPr="00000000">
              <w:rPr>
                <w:rFonts w:ascii="Times New Roman" w:cs="Times New Roman" w:eastAsia="Times New Roman" w:hAnsi="Times New Roman"/>
                <w:rtl w:val="0"/>
              </w:rPr>
              <w:t xml:space="preserve">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color w:val="000000"/>
                <w:highlight w:val="white"/>
                <w:rtl w:val="0"/>
              </w:rPr>
              <w:t xml:space="preserve"> dreptul internațional </w:t>
            </w:r>
            <w:r w:rsidDel="00000000" w:rsidR="00000000" w:rsidRPr="00000000">
              <w:rPr>
                <w:rFonts w:ascii="Times New Roman" w:cs="Times New Roman" w:eastAsia="Times New Roman" w:hAnsi="Times New Roman"/>
                <w:rtl w:val="0"/>
              </w:rPr>
              <w:t xml:space="preserve"> și</w:t>
            </w:r>
            <w:r w:rsidDel="00000000" w:rsidR="00000000" w:rsidRPr="00000000">
              <w:rPr>
                <w:rFonts w:ascii="Times New Roman" w:cs="Times New Roman" w:eastAsia="Times New Roman" w:hAnsi="Times New Roman"/>
                <w:color w:val="000000"/>
                <w:highlight w:val="white"/>
                <w:rtl w:val="0"/>
              </w:rPr>
              <w:t xml:space="preserve"> vom evalua modul </w:t>
            </w:r>
            <w:r w:rsidDel="00000000" w:rsidR="00000000" w:rsidRPr="00000000">
              <w:rPr>
                <w:rFonts w:ascii="Times New Roman" w:cs="Times New Roman" w:eastAsia="Times New Roman" w:hAnsi="Times New Roman"/>
                <w:rtl w:val="0"/>
              </w:rPr>
              <w:t xml:space="preserve">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color w:val="000000"/>
                <w:highlight w:val="white"/>
                <w:rtl w:val="0"/>
              </w:rPr>
              <w:t xml:space="preserve"> care crime precum violul sau întreruperea fără acord a sarcinii au fost (sau nu) criminalizate </w:t>
            </w:r>
            <w:r w:rsidDel="00000000" w:rsidR="00000000" w:rsidRPr="00000000">
              <w:rPr>
                <w:rFonts w:ascii="Times New Roman" w:cs="Times New Roman" w:eastAsia="Times New Roman" w:hAnsi="Times New Roman"/>
                <w:rtl w:val="0"/>
              </w:rPr>
              <w:t xml:space="preserve">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color w:val="000000"/>
                <w:highlight w:val="white"/>
                <w:rtl w:val="0"/>
              </w:rPr>
              <w:t xml:space="preserve"> diverse societăți. Vom analiza condiția copiilor soldați (</w:t>
            </w:r>
            <w:r w:rsidDel="00000000" w:rsidR="00000000" w:rsidRPr="00000000">
              <w:rPr>
                <w:rFonts w:ascii="Times New Roman" w:cs="Times New Roman" w:eastAsia="Times New Roman" w:hAnsi="Times New Roman"/>
                <w:rtl w:val="0"/>
              </w:rPr>
              <w:t xml:space="preserve"> î</w:t>
            </w:r>
            <w:r w:rsidDel="00000000" w:rsidR="00000000" w:rsidRPr="00000000">
              <w:rPr>
                <w:rFonts w:ascii="Times New Roman" w:cs="Times New Roman" w:eastAsia="Times New Roman" w:hAnsi="Times New Roman"/>
                <w:highlight w:val="white"/>
                <w:rtl w:val="0"/>
              </w:rPr>
              <w:t xml:space="preserve">n</w:t>
            </w:r>
            <w:r w:rsidDel="00000000" w:rsidR="00000000" w:rsidRPr="00000000">
              <w:rPr>
                <w:rFonts w:ascii="Times New Roman" w:cs="Times New Roman" w:eastAsia="Times New Roman" w:hAnsi="Times New Roman"/>
                <w:color w:val="000000"/>
                <w:highlight w:val="white"/>
                <w:rtl w:val="0"/>
              </w:rPr>
              <w:t xml:space="preserve"> cazuri precum Congo, Sierra Leone, etc.) </w:t>
            </w:r>
            <w:r w:rsidDel="00000000" w:rsidR="00000000" w:rsidRPr="00000000">
              <w:rPr>
                <w:rFonts w:ascii="Times New Roman" w:cs="Times New Roman" w:eastAsia="Times New Roman" w:hAnsi="Times New Roman"/>
                <w:rtl w:val="0"/>
              </w:rPr>
              <w:t xml:space="preserve"> și</w:t>
            </w:r>
            <w:r w:rsidDel="00000000" w:rsidR="00000000" w:rsidRPr="00000000">
              <w:rPr>
                <w:rFonts w:ascii="Times New Roman" w:cs="Times New Roman" w:eastAsia="Times New Roman" w:hAnsi="Times New Roman"/>
                <w:color w:val="000000"/>
                <w:highlight w:val="white"/>
                <w:rtl w:val="0"/>
              </w:rPr>
              <w:t xml:space="preserve"> limitele cadrului internațional actual de sancționa astfel de crime.</w:t>
            </w:r>
          </w:p>
        </w:tc>
        <w:tc>
          <w:tcPr/>
          <w:p w:rsidR="00000000" w:rsidDel="00000000" w:rsidP="00000000" w:rsidRDefault="00000000" w:rsidRPr="00000000" w14:paraId="000000A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A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A3">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[C11]</w:t>
            </w:r>
          </w:p>
        </w:tc>
        <w:tc>
          <w:tcPr/>
          <w:p w:rsidR="00000000" w:rsidDel="00000000" w:rsidP="00000000" w:rsidRDefault="00000000" w:rsidRPr="00000000" w14:paraId="000000A4">
            <w:pPr>
              <w:tabs>
                <w:tab w:val="left" w:leader="none" w:pos="426"/>
              </w:tabs>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Justiție, memorie  și actori economici   </w:t>
            </w:r>
          </w:p>
        </w:tc>
        <w:tc>
          <w:tcPr/>
          <w:p w:rsidR="00000000" w:rsidDel="00000000" w:rsidP="00000000" w:rsidRDefault="00000000" w:rsidRPr="00000000" w14:paraId="000000A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Vom examina forme de complicitate a actorilor economici (incluzând corporații multinaționale) </w:t>
            </w:r>
            <w:r w:rsidDel="00000000" w:rsidR="00000000" w:rsidRPr="00000000">
              <w:rPr>
                <w:rFonts w:ascii="Times New Roman" w:cs="Times New Roman" w:eastAsia="Times New Roman" w:hAnsi="Times New Roman"/>
                <w:rtl w:val="0"/>
              </w:rPr>
              <w:t xml:space="preserve"> î</w:t>
            </w:r>
            <w:r w:rsidDel="00000000" w:rsidR="00000000" w:rsidRPr="00000000">
              <w:rPr>
                <w:rFonts w:ascii="Times New Roman" w:cs="Times New Roman" w:eastAsia="Times New Roman" w:hAnsi="Times New Roman"/>
                <w:highlight w:val="white"/>
                <w:rtl w:val="0"/>
              </w:rPr>
              <w:t xml:space="preserve">n  crime de masă. Vom analiza cadrul legal (limitat) care permite sancționarea acestei complicități. Vom discuta diverse eforturi de a trage la răspundere companii multinaționale prin intermediul proceselor, comisiilor de adevăr sau boicoturilor.  </w:t>
            </w:r>
            <w:r w:rsidDel="00000000" w:rsidR="00000000" w:rsidRPr="00000000">
              <w:rPr>
                <w:rtl w:val="0"/>
              </w:rPr>
            </w:r>
          </w:p>
        </w:tc>
        <w:tc>
          <w:tcPr/>
          <w:p w:rsidR="00000000" w:rsidDel="00000000" w:rsidP="00000000" w:rsidRDefault="00000000" w:rsidRPr="00000000" w14:paraId="000000A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A8">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[C12]</w:t>
            </w:r>
          </w:p>
        </w:tc>
        <w:tc>
          <w:tcPr/>
          <w:p w:rsidR="00000000" w:rsidDel="00000000" w:rsidP="00000000" w:rsidRDefault="00000000" w:rsidRPr="00000000" w14:paraId="000000A9">
            <w:pPr>
              <w:tabs>
                <w:tab w:val="left" w:leader="none" w:pos="426"/>
              </w:tabs>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Metode de Evaluare a Politicilor de Justiție si de Memorie </w:t>
            </w:r>
          </w:p>
        </w:tc>
        <w:tc>
          <w:tcPr/>
          <w:p w:rsidR="00000000" w:rsidDel="00000000" w:rsidP="00000000" w:rsidRDefault="00000000" w:rsidRPr="00000000" w14:paraId="000000A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Vom analiza factorii care influențează politicile de justiție  și de memorie. Vom examina circulația transnațională a ideilor  și mecanismelor. Vom identifica limitele  și criticile adresate diverselor concepte  și  politici publice. </w:t>
            </w:r>
          </w:p>
        </w:tc>
        <w:tc>
          <w:tcPr/>
          <w:p w:rsidR="00000000" w:rsidDel="00000000" w:rsidP="00000000" w:rsidRDefault="00000000" w:rsidRPr="00000000" w14:paraId="000000A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A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AD">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AE">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5: Prezentarea Proiectelor de Cercetare</w:t>
            </w:r>
          </w:p>
        </w:tc>
      </w:tr>
      <w:tr>
        <w:trPr>
          <w:cantSplit w:val="0"/>
          <w:tblHeader w:val="0"/>
        </w:trPr>
        <w:tc>
          <w:tcPr/>
          <w:p w:rsidR="00000000" w:rsidDel="00000000" w:rsidP="00000000" w:rsidRDefault="00000000" w:rsidRPr="00000000" w14:paraId="000000B1">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[C13]</w:t>
            </w:r>
          </w:p>
        </w:tc>
        <w:tc>
          <w:tcPr/>
          <w:p w:rsidR="00000000" w:rsidDel="00000000" w:rsidP="00000000" w:rsidRDefault="00000000" w:rsidRPr="00000000" w14:paraId="000000B2">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Prezentarea și evaluarea proiectelor de cercetare I </w:t>
            </w:r>
          </w:p>
          <w:p w:rsidR="00000000" w:rsidDel="00000000" w:rsidP="00000000" w:rsidRDefault="00000000" w:rsidRPr="00000000" w14:paraId="000000B3">
            <w:pPr>
              <w:tabs>
                <w:tab w:val="left" w:leader="none" w:pos="426"/>
              </w:tabs>
              <w:spacing w:after="0" w:line="276"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4">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 lungul trimestrului, veți pregăti un proiect colectiv de cercetare despre unul din muzeele/memorialele sau alte locuri de memorie construite în București cu privire la istoria fascismului sau a comunismului. In timpul cursurilor și seminariilor din săptămânile 13-14 veți prezenta oral rezultatele acestei cercetări in 20 de minute, urmate de întrebări și răspunsuri (40 de minute).     </w:t>
            </w:r>
          </w:p>
        </w:tc>
        <w:tc>
          <w:tcPr/>
          <w:p w:rsidR="00000000" w:rsidDel="00000000" w:rsidP="00000000" w:rsidRDefault="00000000" w:rsidRPr="00000000" w14:paraId="000000B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B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B7">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[C14]</w:t>
            </w:r>
          </w:p>
        </w:tc>
        <w:tc>
          <w:tcPr/>
          <w:p w:rsidR="00000000" w:rsidDel="00000000" w:rsidP="00000000" w:rsidRDefault="00000000" w:rsidRPr="00000000" w14:paraId="000000B8">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Prezentarea și evaluarea proiectelor de cercetare II</w:t>
            </w:r>
          </w:p>
          <w:p w:rsidR="00000000" w:rsidDel="00000000" w:rsidP="00000000" w:rsidRDefault="00000000" w:rsidRPr="00000000" w14:paraId="000000B9">
            <w:pPr>
              <w:tabs>
                <w:tab w:val="left" w:leader="none" w:pos="426"/>
              </w:tabs>
              <w:spacing w:after="0" w:line="276" w:lineRule="auto"/>
              <w:jc w:val="both"/>
              <w:rPr>
                <w:rFonts w:ascii="Times New Roman" w:cs="Times New Roman" w:eastAsia="Times New Roman" w:hAnsi="Times New Roman"/>
                <w:i w:val="1"/>
                <w:iCs w:val="1"/>
              </w:rPr>
            </w:pPr>
            <w:r w:rsidDel="00000000" w:rsidR="00000000" w:rsidRPr="00000000">
              <w:rPr>
                <w:rtl w:val="0"/>
              </w:rPr>
            </w:r>
          </w:p>
        </w:tc>
        <w:tc>
          <w:tcPr/>
          <w:p w:rsidR="00000000" w:rsidDel="00000000" w:rsidP="00000000" w:rsidRDefault="00000000" w:rsidRPr="00000000" w14:paraId="000000BA">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 lungul trimestrului, veți pregăti un proiect colectiv de cercetare despre unul din muzeele/memorialele sau alte locuri de memorie construite în București cu privire la istoria fascismului sau a comunismului. In timpul cursurilor și seminariilor din săptămânile 13-14 veți prezenta oral rezultatele acestei cercetări in 20 de minute, urmate de întrebări și răspunsuri (40 de minute).     </w:t>
            </w:r>
            <w:r w:rsidDel="00000000" w:rsidR="00000000" w:rsidRPr="00000000">
              <w:rPr>
                <w:rtl w:val="0"/>
              </w:rPr>
            </w:r>
          </w:p>
        </w:tc>
        <w:tc>
          <w:tcPr/>
          <w:p w:rsidR="00000000" w:rsidDel="00000000" w:rsidP="00000000" w:rsidRDefault="00000000" w:rsidRPr="00000000" w14:paraId="000000B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B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376" w:hRule="atLeast"/>
          <w:tblHeader w:val="0"/>
        </w:trPr>
        <w:tc>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BE">
            <w:pPr>
              <w:spacing w:after="0" w:line="276" w:lineRule="auto"/>
              <w:jc w:val="both"/>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0BF">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0C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0C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0C2">
      <w:pPr>
        <w:spacing w:line="276" w:lineRule="auto"/>
        <w:jc w:val="both"/>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C3">
      <w:pPr>
        <w:numPr>
          <w:ilvl w:val="0"/>
          <w:numId w:val="10"/>
        </w:numPr>
        <w:spacing w:after="0" w:line="276" w:lineRule="auto"/>
        <w:ind w:left="400" w:hanging="360"/>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6"/>
        <w:tblpPr w:leftFromText="180" w:rightFromText="180" w:topFromText="0" w:bottomFromText="0" w:vertAnchor="text" w:horzAnchor="text" w:tblpX="0" w:tblpY="134"/>
        <w:tblW w:w="97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5"/>
        <w:gridCol w:w="2610"/>
        <w:gridCol w:w="5040"/>
        <w:gridCol w:w="960"/>
        <w:tblGridChange w:id="0">
          <w:tblGrid>
            <w:gridCol w:w="1125"/>
            <w:gridCol w:w="2610"/>
            <w:gridCol w:w="5040"/>
            <w:gridCol w:w="960"/>
          </w:tblGrid>
        </w:tblGridChange>
      </w:tblGrid>
      <w:tr>
        <w:trPr>
          <w:cantSplit w:val="0"/>
          <w:tblHeader w:val="0"/>
        </w:trPr>
        <w:tc>
          <w:tcPr/>
          <w:p w:rsidR="00000000" w:rsidDel="00000000" w:rsidP="00000000" w:rsidRDefault="00000000" w:rsidRPr="00000000" w14:paraId="000000C4">
            <w:pPr>
              <w:spacing w:after="0" w:line="276" w:lineRule="auto"/>
              <w:ind w:left="40" w:firstLine="0"/>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p w:rsidR="00000000" w:rsidDel="00000000" w:rsidP="00000000" w:rsidRDefault="00000000" w:rsidRPr="00000000" w14:paraId="000000C5">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 </w:t>
            </w:r>
          </w:p>
        </w:tc>
        <w:tc>
          <w:tcPr/>
          <w:p w:rsidR="00000000" w:rsidDel="00000000" w:rsidP="00000000" w:rsidRDefault="00000000" w:rsidRPr="00000000" w14:paraId="000000C6">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C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rHeight w:val="700" w:hRule="atLeast"/>
          <w:tblHeader w:val="0"/>
        </w:trPr>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[S1]</w:t>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Introducere </w:t>
            </w:r>
          </w:p>
        </w:tc>
        <w:tc>
          <w:tcPr/>
          <w:p w:rsidR="00000000" w:rsidDel="00000000" w:rsidP="00000000" w:rsidRDefault="00000000" w:rsidRPr="00000000" w14:paraId="000000C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cursului, a principalelor teme abordate,  și  a regulilor de evaluare.  Prezentarea listei de texte de seminar şi a activităţilor (seminarii si proiect de cercetare) ce vor fi desfăşurate pe parcursul semestrului. Alegerea studiilor de caz pentru evaluare. </w:t>
            </w:r>
          </w:p>
        </w:tc>
        <w:tc>
          <w:tcPr/>
          <w:p w:rsidR="00000000" w:rsidDel="00000000" w:rsidP="00000000" w:rsidRDefault="00000000" w:rsidRPr="00000000" w14:paraId="000000C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C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SI=2h</w:t>
            </w:r>
          </w:p>
        </w:tc>
      </w:tr>
      <w:tr>
        <w:trPr>
          <w:cantSplit w:val="0"/>
          <w:tblHeader w:val="0"/>
        </w:trPr>
        <w:tc>
          <w:tcPr/>
          <w:p w:rsidR="00000000" w:rsidDel="00000000" w:rsidP="00000000" w:rsidRDefault="00000000" w:rsidRPr="00000000" w14:paraId="000000CD">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CE">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p w:rsidR="00000000" w:rsidDel="00000000" w:rsidP="00000000" w:rsidRDefault="00000000" w:rsidRPr="00000000" w14:paraId="000000CF">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1: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Fonts w:ascii="Times New Roman" w:cs="Times New Roman" w:eastAsia="Times New Roman" w:hAnsi="Times New Roman"/>
                <w:b w:val="1"/>
                <w:bCs w:val="1"/>
                <w:i w:val="1"/>
                <w:iCs w:val="1"/>
                <w:rtl w:val="0"/>
              </w:rPr>
              <w:t xml:space="preserve">Justiție Retributiv</w:t>
            </w:r>
            <w:r w:rsidDel="00000000" w:rsidR="00000000" w:rsidRPr="00000000">
              <w:rPr>
                <w:rFonts w:ascii="Times New Roman" w:cs="Times New Roman" w:eastAsia="Times New Roman" w:hAnsi="Times New Roman"/>
                <w:b w:val="1"/>
                <w:bCs w:val="1"/>
                <w:i w:val="1"/>
                <w:iCs w:val="1"/>
                <w:color w:val="000000"/>
                <w:rtl w:val="0"/>
              </w:rPr>
              <w:t xml:space="preserve">ă v. </w:t>
            </w:r>
            <w:r w:rsidDel="00000000" w:rsidR="00000000" w:rsidRPr="00000000">
              <w:rPr>
                <w:rFonts w:ascii="Times New Roman" w:cs="Times New Roman" w:eastAsia="Times New Roman" w:hAnsi="Times New Roman"/>
                <w:b w:val="1"/>
                <w:bCs w:val="1"/>
                <w:i w:val="1"/>
                <w:iCs w:val="1"/>
                <w:rtl w:val="0"/>
              </w:rPr>
              <w:t xml:space="preserve"> Justiție  Restaurativ</w:t>
            </w:r>
            <w:r w:rsidDel="00000000" w:rsidR="00000000" w:rsidRPr="00000000">
              <w:rPr>
                <w:rFonts w:ascii="Times New Roman" w:cs="Times New Roman" w:eastAsia="Times New Roman" w:hAnsi="Times New Roman"/>
                <w:b w:val="1"/>
                <w:bCs w:val="1"/>
                <w:i w:val="1"/>
                <w:iCs w:val="1"/>
                <w:color w:val="000000"/>
                <w:rtl w:val="0"/>
              </w:rPr>
              <w:t xml:space="preserve">ă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[S2]</w:t>
            </w:r>
            <w:r w:rsidDel="00000000" w:rsidR="00000000" w:rsidRPr="00000000">
              <w:rPr>
                <w:rtl w:val="0"/>
              </w:rPr>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Modele de  Justiție Retributivă   </w:t>
            </w:r>
          </w:p>
        </w:tc>
        <w:tc>
          <w:tcPr/>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w:t>
            </w:r>
          </w:p>
          <w:p w:rsidR="00000000" w:rsidDel="00000000" w:rsidP="00000000" w:rsidRDefault="00000000" w:rsidRPr="00000000" w14:paraId="000000D5">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Denazificarea in Europa de Vest după 1945, </w:t>
            </w:r>
          </w:p>
          <w:p w:rsidR="00000000" w:rsidDel="00000000" w:rsidP="00000000" w:rsidRDefault="00000000" w:rsidRPr="00000000" w14:paraId="000000D6">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Lustrația in Europa de Est după 1989  </w:t>
            </w:r>
          </w:p>
          <w:p w:rsidR="00000000" w:rsidDel="00000000" w:rsidP="00000000" w:rsidRDefault="00000000" w:rsidRPr="00000000" w14:paraId="000000D7">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Procesele despre Auschwitz de la Frankfurt (1963-1965)</w:t>
            </w:r>
          </w:p>
          <w:p w:rsidR="00000000" w:rsidDel="00000000" w:rsidP="00000000" w:rsidRDefault="00000000" w:rsidRPr="00000000" w14:paraId="000000D8">
            <w:pPr>
              <w:numPr>
                <w:ilvl w:val="0"/>
                <w:numId w:val="1"/>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Procesele referitoare la crimele comunismului in Romania </w:t>
            </w:r>
          </w:p>
        </w:tc>
        <w:tc>
          <w:tcPr/>
          <w:p w:rsidR="00000000" w:rsidDel="00000000" w:rsidP="00000000" w:rsidRDefault="00000000" w:rsidRPr="00000000" w14:paraId="000000D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D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[S3]</w:t>
            </w:r>
          </w:p>
        </w:tc>
        <w:tc>
          <w:tcPr/>
          <w:p w:rsidR="00000000" w:rsidDel="00000000" w:rsidP="00000000" w:rsidRDefault="00000000" w:rsidRPr="00000000" w14:paraId="000000DC">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Justiție Restaurativ</w:t>
            </w:r>
            <w:r w:rsidDel="00000000" w:rsidR="00000000" w:rsidRPr="00000000">
              <w:rPr>
                <w:rFonts w:ascii="Times New Roman" w:cs="Times New Roman" w:eastAsia="Times New Roman" w:hAnsi="Times New Roman"/>
                <w:i w:val="1"/>
                <w:iCs w:val="1"/>
                <w:color w:val="000000"/>
                <w:rtl w:val="0"/>
              </w:rPr>
              <w:t xml:space="preserve">ă</w:t>
            </w:r>
            <w:r w:rsidDel="00000000" w:rsidR="00000000" w:rsidRPr="00000000">
              <w:rPr>
                <w:rFonts w:ascii="Times New Roman" w:cs="Times New Roman" w:eastAsia="Times New Roman" w:hAnsi="Times New Roman"/>
                <w:i w:val="1"/>
                <w:iCs w:val="1"/>
                <w:rtl w:val="0"/>
              </w:rPr>
              <w:t xml:space="preserve">  și  Reconciliere</w:t>
            </w:r>
          </w:p>
          <w:p w:rsidR="00000000" w:rsidDel="00000000" w:rsidP="00000000" w:rsidRDefault="00000000" w:rsidRPr="00000000" w14:paraId="000000DD">
            <w:pPr>
              <w:spacing w:line="276" w:lineRule="auto"/>
              <w:jc w:val="both"/>
              <w:rPr>
                <w:rFonts w:ascii="Times New Roman" w:cs="Times New Roman" w:eastAsia="Times New Roman" w:hAnsi="Times New Roman"/>
                <w:i w:val="1"/>
                <w:iCs w:val="1"/>
              </w:rPr>
            </w:pPr>
            <w:r w:rsidDel="00000000" w:rsidR="00000000" w:rsidRPr="00000000">
              <w:rPr>
                <w:rtl w:val="0"/>
              </w:rPr>
            </w:r>
          </w:p>
        </w:tc>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w:t>
            </w:r>
          </w:p>
          <w:p w:rsidR="00000000" w:rsidDel="00000000" w:rsidP="00000000" w:rsidRDefault="00000000" w:rsidRPr="00000000" w14:paraId="000000DF">
            <w:pPr>
              <w:numPr>
                <w:ilvl w:val="0"/>
                <w:numId w:val="3"/>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Restituirea proprietăților confiscate în Europa de Est după 1989  </w:t>
            </w:r>
          </w:p>
          <w:p w:rsidR="00000000" w:rsidDel="00000000" w:rsidP="00000000" w:rsidRDefault="00000000" w:rsidRPr="00000000" w14:paraId="000000E0">
            <w:pPr>
              <w:numPr>
                <w:ilvl w:val="0"/>
                <w:numId w:val="3"/>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Iertare și Uitare în Spania Post-Franchista </w:t>
            </w:r>
          </w:p>
          <w:p w:rsidR="00000000" w:rsidDel="00000000" w:rsidP="00000000" w:rsidRDefault="00000000" w:rsidRPr="00000000" w14:paraId="000000E1">
            <w:pPr>
              <w:numPr>
                <w:ilvl w:val="0"/>
                <w:numId w:val="3"/>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Justiție și reconciliere în Columbia  </w:t>
            </w:r>
          </w:p>
          <w:p w:rsidR="00000000" w:rsidDel="00000000" w:rsidP="00000000" w:rsidRDefault="00000000" w:rsidRPr="00000000" w14:paraId="000000E2">
            <w:pPr>
              <w:numPr>
                <w:ilvl w:val="0"/>
                <w:numId w:val="3"/>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Tribunalele tradiționale Gacaca în Rwanda</w:t>
            </w:r>
          </w:p>
        </w:tc>
        <w:tc>
          <w:tcPr/>
          <w:p w:rsidR="00000000" w:rsidDel="00000000" w:rsidP="00000000" w:rsidRDefault="00000000" w:rsidRPr="00000000" w14:paraId="000000E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E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278" w:hRule="atLeast"/>
          <w:tblHeader w:val="0"/>
        </w:trPr>
        <w:tc>
          <w:tcPr/>
          <w:p w:rsidR="00000000" w:rsidDel="00000000" w:rsidP="00000000" w:rsidRDefault="00000000" w:rsidRPr="00000000" w14:paraId="000000E5">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E6">
            <w:pPr>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i w:val="1"/>
                <w:iCs w:val="1"/>
                <w:rtl w:val="0"/>
              </w:rPr>
              <w:t xml:space="preserve">Modul 2: </w:t>
            </w:r>
            <w:r w:rsidDel="00000000" w:rsidR="00000000" w:rsidRPr="00000000">
              <w:rPr>
                <w:rFonts w:ascii="Times New Roman" w:cs="Times New Roman" w:eastAsia="Times New Roman" w:hAnsi="Times New Roman"/>
                <w:i w:val="1"/>
                <w:iCs w:val="1"/>
                <w:rtl w:val="0"/>
              </w:rPr>
              <w:t xml:space="preserve"> </w:t>
            </w:r>
            <w:r w:rsidDel="00000000" w:rsidR="00000000" w:rsidRPr="00000000">
              <w:rPr>
                <w:rFonts w:ascii="Times New Roman" w:cs="Times New Roman" w:eastAsia="Times New Roman" w:hAnsi="Times New Roman"/>
                <w:b w:val="1"/>
                <w:bCs w:val="1"/>
                <w:i w:val="1"/>
                <w:iCs w:val="1"/>
                <w:rtl w:val="0"/>
              </w:rPr>
              <w:t xml:space="preserve"> Memorializare</w:t>
            </w:r>
            <w:r w:rsidDel="00000000" w:rsidR="00000000" w:rsidRPr="00000000">
              <w:rPr>
                <w:rtl w:val="0"/>
              </w:rPr>
            </w:r>
          </w:p>
        </w:tc>
      </w:tr>
      <w:tr>
        <w:trPr>
          <w:cantSplit w:val="0"/>
          <w:tblHeader w:val="0"/>
        </w:trPr>
        <w:tc>
          <w:tcPr/>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[S4]</w:t>
            </w:r>
            <w:r w:rsidDel="00000000" w:rsidR="00000000" w:rsidRPr="00000000">
              <w:rPr>
                <w:rtl w:val="0"/>
              </w:rPr>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Locuri de Memorie I        </w:t>
            </w:r>
          </w:p>
        </w:tc>
        <w:tc>
          <w:tcPr/>
          <w:p w:rsidR="00000000" w:rsidDel="00000000" w:rsidP="00000000" w:rsidRDefault="00000000" w:rsidRPr="00000000" w14:paraId="000000E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Vom explora concepte precum „locuri de memorie”, „memorie colectivă”, „memorie istorică”  și  vom dezbate rolul muzeelor  și  memorialelor în gestionarea trecutului dictatorial. Vom realiza tururi ghidate la Memorialul Holocaustului  și/sau Memorialul Sighet în vederea pregătirii proiectului de cercetare.  </w:t>
            </w:r>
          </w:p>
        </w:tc>
        <w:tc>
          <w:tcPr/>
          <w:p w:rsidR="00000000" w:rsidDel="00000000" w:rsidP="00000000" w:rsidRDefault="00000000" w:rsidRPr="00000000" w14:paraId="000000E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E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[S5]</w:t>
            </w:r>
            <w:r w:rsidDel="00000000" w:rsidR="00000000" w:rsidRPr="00000000">
              <w:rPr>
                <w:rtl w:val="0"/>
              </w:rPr>
            </w:r>
          </w:p>
        </w:tc>
        <w:tc>
          <w:tcPr/>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Locuri de Memorie II        </w:t>
            </w:r>
          </w:p>
        </w:tc>
        <w:tc>
          <w:tcPr/>
          <w:p w:rsidR="00000000" w:rsidDel="00000000" w:rsidP="00000000" w:rsidRDefault="00000000" w:rsidRPr="00000000" w14:paraId="000000F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Vom explora concepte precum „locuri de memorie”, „memorie colectivă”, „memorie istorică”  și  vom dezbate rolul muzeelor  și  memorialelor în gestionarea trecutului dictatorial. Vom realiza tururi ghidate la Casa Parlamentului  și/sau Casa Ceaușescu din cartierul Primăverii în vederea pregătirii proiectului de cercetare.  </w:t>
            </w:r>
          </w:p>
        </w:tc>
        <w:tc>
          <w:tcPr/>
          <w:p w:rsidR="00000000" w:rsidDel="00000000" w:rsidP="00000000" w:rsidRDefault="00000000" w:rsidRPr="00000000" w14:paraId="000000F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0F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F3">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0F4">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3: Recuperarea și Reprezentarea Adevărului Istoric</w:t>
            </w:r>
          </w:p>
        </w:tc>
      </w:tr>
      <w:tr>
        <w:trPr>
          <w:cantSplit w:val="0"/>
          <w:tblHeader w:val="0"/>
        </w:trPr>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color w:val="000000"/>
                <w:rtl w:val="0"/>
              </w:rPr>
              <w:t xml:space="preserve">[S6]</w:t>
            </w:r>
            <w:r w:rsidDel="00000000" w:rsidR="00000000" w:rsidRPr="00000000">
              <w:rPr>
                <w:rtl w:val="0"/>
              </w:rPr>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Justiție Istorică </w:t>
            </w:r>
          </w:p>
        </w:tc>
        <w:tc>
          <w:tcPr/>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 </w:t>
            </w:r>
          </w:p>
          <w:p w:rsidR="00000000" w:rsidDel="00000000" w:rsidP="00000000" w:rsidRDefault="00000000" w:rsidRPr="00000000" w14:paraId="000000FA">
            <w:pPr>
              <w:numPr>
                <w:ilvl w:val="0"/>
                <w:numId w:val="4"/>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Comisia de Adevăr și Reconciliere din Africa de Sud  </w:t>
            </w:r>
          </w:p>
          <w:p w:rsidR="00000000" w:rsidDel="00000000" w:rsidP="00000000" w:rsidRDefault="00000000" w:rsidRPr="00000000" w14:paraId="000000FB">
            <w:pPr>
              <w:numPr>
                <w:ilvl w:val="0"/>
                <w:numId w:val="4"/>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Comisiile istorice din Europa referitoare la Holocaust </w:t>
            </w:r>
          </w:p>
          <w:p w:rsidR="00000000" w:rsidDel="00000000" w:rsidP="00000000" w:rsidRDefault="00000000" w:rsidRPr="00000000" w14:paraId="000000FC">
            <w:pPr>
              <w:numPr>
                <w:ilvl w:val="0"/>
                <w:numId w:val="4"/>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Antropologia Forensică în Argentina</w:t>
            </w:r>
          </w:p>
          <w:p w:rsidR="00000000" w:rsidDel="00000000" w:rsidP="00000000" w:rsidRDefault="00000000" w:rsidRPr="00000000" w14:paraId="000000FD">
            <w:pPr>
              <w:numPr>
                <w:ilvl w:val="0"/>
                <w:numId w:val="4"/>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Comisia Prezidențială pentru Analiza Dictaturii Comuniste din Romania </w:t>
            </w:r>
          </w:p>
        </w:tc>
        <w:tc>
          <w:tcPr/>
          <w:p w:rsidR="00000000" w:rsidDel="00000000" w:rsidP="00000000" w:rsidRDefault="00000000" w:rsidRPr="00000000" w14:paraId="000000F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0F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[S7]</w:t>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i w:val="1"/>
                <w:iCs w:val="1"/>
                <w:color w:val="000000"/>
                <w:rtl w:val="0"/>
              </w:rPr>
              <w:t xml:space="preserve">Reglementarea Memoriei prin Legi   </w:t>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 </w:t>
            </w:r>
          </w:p>
          <w:p w:rsidR="00000000" w:rsidDel="00000000" w:rsidP="00000000" w:rsidRDefault="00000000" w:rsidRPr="00000000" w14:paraId="00000103">
            <w:pPr>
              <w:numPr>
                <w:ilvl w:val="0"/>
                <w:numId w:val="5"/>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Legi de interzicere a negării Holocaustului </w:t>
            </w:r>
            <w:r w:rsidDel="00000000" w:rsidR="00000000" w:rsidRPr="00000000">
              <w:rPr>
                <w:rFonts w:ascii="Times New Roman" w:cs="Times New Roman" w:eastAsia="Times New Roman" w:hAnsi="Times New Roman"/>
                <w:color w:val="000000"/>
                <w:rtl w:val="0"/>
              </w:rPr>
              <w:t xml:space="preserve">în</w:t>
            </w:r>
            <w:r w:rsidDel="00000000" w:rsidR="00000000" w:rsidRPr="00000000">
              <w:rPr>
                <w:rFonts w:ascii="Times New Roman" w:cs="Times New Roman" w:eastAsia="Times New Roman" w:hAnsi="Times New Roman"/>
                <w:color w:val="000000"/>
                <w:highlight w:val="white"/>
                <w:rtl w:val="0"/>
              </w:rPr>
              <w:t xml:space="preserve"> Europa</w:t>
            </w:r>
          </w:p>
          <w:p w:rsidR="00000000" w:rsidDel="00000000" w:rsidP="00000000" w:rsidRDefault="00000000" w:rsidRPr="00000000" w14:paraId="00000104">
            <w:pPr>
              <w:numPr>
                <w:ilvl w:val="0"/>
                <w:numId w:val="5"/>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Legi ale memoriei naționaliste </w:t>
            </w:r>
            <w:r w:rsidDel="00000000" w:rsidR="00000000" w:rsidRPr="00000000">
              <w:rPr>
                <w:rFonts w:ascii="Times New Roman" w:cs="Times New Roman" w:eastAsia="Times New Roman" w:hAnsi="Times New Roman"/>
                <w:color w:val="000000"/>
                <w:rtl w:val="0"/>
              </w:rPr>
              <w:t xml:space="preserve">în</w:t>
            </w:r>
            <w:r w:rsidDel="00000000" w:rsidR="00000000" w:rsidRPr="00000000">
              <w:rPr>
                <w:rFonts w:ascii="Times New Roman" w:cs="Times New Roman" w:eastAsia="Times New Roman" w:hAnsi="Times New Roman"/>
                <w:color w:val="000000"/>
                <w:highlight w:val="white"/>
                <w:rtl w:val="0"/>
              </w:rPr>
              <w:t xml:space="preserve"> Polonia, Rusia </w:t>
            </w:r>
            <w:r w:rsidDel="00000000" w:rsidR="00000000" w:rsidRPr="00000000">
              <w:rPr>
                <w:rFonts w:ascii="Times New Roman" w:cs="Times New Roman" w:eastAsia="Times New Roman" w:hAnsi="Times New Roman"/>
                <w:color w:val="000000"/>
                <w:rtl w:val="0"/>
              </w:rPr>
              <w:t xml:space="preserve">și</w:t>
            </w:r>
            <w:r w:rsidDel="00000000" w:rsidR="00000000" w:rsidRPr="00000000">
              <w:rPr>
                <w:rFonts w:ascii="Times New Roman" w:cs="Times New Roman" w:eastAsia="Times New Roman" w:hAnsi="Times New Roman"/>
                <w:color w:val="000000"/>
                <w:highlight w:val="white"/>
                <w:rtl w:val="0"/>
              </w:rPr>
              <w:t xml:space="preserve"> Ț</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rile Baltice  </w:t>
            </w:r>
          </w:p>
          <w:p w:rsidR="00000000" w:rsidDel="00000000" w:rsidP="00000000" w:rsidRDefault="00000000" w:rsidRPr="00000000" w14:paraId="00000105">
            <w:pPr>
              <w:numPr>
                <w:ilvl w:val="0"/>
                <w:numId w:val="5"/>
              </w:numPr>
              <w:pBdr>
                <w:top w:space="0" w:sz="0" w:val="nil"/>
                <w:left w:space="0" w:sz="0" w:val="nil"/>
                <w:bottom w:space="0" w:sz="0" w:val="nil"/>
                <w:right w:space="0" w:sz="0" w:val="nil"/>
                <w:between w:space="0" w:sz="0" w:val="nil"/>
              </w:pBdr>
              <w:spacing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Legea francez</w:t>
            </w:r>
            <w:r w:rsidDel="00000000" w:rsidR="00000000" w:rsidRPr="00000000">
              <w:rPr>
                <w:rFonts w:ascii="Times New Roman" w:cs="Times New Roman" w:eastAsia="Times New Roman" w:hAnsi="Times New Roman"/>
                <w:color w:val="000000"/>
                <w:rtl w:val="0"/>
              </w:rPr>
              <w:t xml:space="preserve">ă</w:t>
            </w:r>
            <w:r w:rsidDel="00000000" w:rsidR="00000000" w:rsidRPr="00000000">
              <w:rPr>
                <w:rFonts w:ascii="Times New Roman" w:cs="Times New Roman" w:eastAsia="Times New Roman" w:hAnsi="Times New Roman"/>
                <w:color w:val="000000"/>
                <w:highlight w:val="white"/>
                <w:rtl w:val="0"/>
              </w:rPr>
              <w:t xml:space="preserve"> de memorializare a colonialismului  </w:t>
            </w:r>
          </w:p>
        </w:tc>
        <w:tc>
          <w:tcPr/>
          <w:p w:rsidR="00000000" w:rsidDel="00000000" w:rsidP="00000000" w:rsidRDefault="00000000" w:rsidRPr="00000000" w14:paraId="0000010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10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[S8]</w:t>
            </w:r>
          </w:p>
        </w:tc>
        <w:tc>
          <w:tcPr/>
          <w:p w:rsidR="00000000" w:rsidDel="00000000" w:rsidP="00000000" w:rsidRDefault="00000000" w:rsidRPr="00000000" w14:paraId="00000109">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Justiție, Memorie și Art</w:t>
            </w:r>
            <w:r w:rsidDel="00000000" w:rsidR="00000000" w:rsidRPr="00000000">
              <w:rPr>
                <w:rFonts w:ascii="Times New Roman" w:cs="Times New Roman" w:eastAsia="Times New Roman" w:hAnsi="Times New Roman"/>
                <w:i w:val="1"/>
                <w:iCs w:val="1"/>
                <w:highlight w:val="white"/>
                <w:rtl w:val="0"/>
              </w:rPr>
              <w:t xml:space="preserve">ă</w:t>
            </w:r>
            <w:r w:rsidDel="00000000" w:rsidR="00000000" w:rsidRPr="00000000">
              <w:rPr>
                <w:rFonts w:ascii="Times New Roman" w:cs="Times New Roman" w:eastAsia="Times New Roman" w:hAnsi="Times New Roman"/>
                <w:i w:val="1"/>
                <w:iCs w:val="1"/>
                <w:rtl w:val="0"/>
              </w:rPr>
              <w:t xml:space="preserve"> </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color w:val="000000"/>
              </w:rPr>
            </w:pPr>
            <w:r w:rsidDel="00000000" w:rsidR="00000000" w:rsidRPr="00000000">
              <w:rPr>
                <w:rtl w:val="0"/>
              </w:rPr>
            </w:r>
          </w:p>
        </w:tc>
        <w:tc>
          <w:tcPr/>
          <w:p w:rsidR="00000000" w:rsidDel="00000000" w:rsidP="00000000" w:rsidRDefault="00000000" w:rsidRPr="00000000" w14:paraId="0000010B">
            <w:pPr>
              <w:spacing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Vom viziona și vom dezbate principalele idei dintr-un film pe care îl vom alege împreună din următoarea listă : </w:t>
            </w:r>
            <w:r w:rsidDel="00000000" w:rsidR="00000000" w:rsidRPr="00000000">
              <w:rPr>
                <w:rFonts w:ascii="Times New Roman" w:cs="Times New Roman" w:eastAsia="Times New Roman" w:hAnsi="Times New Roman"/>
                <w:i w:val="1"/>
                <w:iCs w:val="1"/>
                <w:rtl w:val="0"/>
              </w:rPr>
              <w:t xml:space="preserve">I Do Not Care if We Go Down in History as Barbarians</w:t>
            </w:r>
            <w:r w:rsidDel="00000000" w:rsidR="00000000" w:rsidRPr="00000000">
              <w:rPr>
                <w:rFonts w:ascii="Times New Roman" w:cs="Times New Roman" w:eastAsia="Times New Roman" w:hAnsi="Times New Roman"/>
                <w:rtl w:val="0"/>
              </w:rPr>
              <w:t xml:space="preserve"> (Ro); </w:t>
            </w:r>
            <w:r w:rsidDel="00000000" w:rsidR="00000000" w:rsidRPr="00000000">
              <w:rPr>
                <w:rFonts w:ascii="Times New Roman" w:cs="Times New Roman" w:eastAsia="Times New Roman" w:hAnsi="Times New Roman"/>
                <w:i w:val="1"/>
                <w:iCs w:val="1"/>
                <w:rtl w:val="0"/>
              </w:rPr>
              <w:t xml:space="preserve">Good Bye Lenin</w:t>
            </w:r>
            <w:r w:rsidDel="00000000" w:rsidR="00000000" w:rsidRPr="00000000">
              <w:rPr>
                <w:rFonts w:ascii="Times New Roman" w:cs="Times New Roman" w:eastAsia="Times New Roman" w:hAnsi="Times New Roman"/>
                <w:rtl w:val="0"/>
              </w:rPr>
              <w:t xml:space="preserve"> (De); </w:t>
            </w:r>
            <w:r w:rsidDel="00000000" w:rsidR="00000000" w:rsidRPr="00000000">
              <w:rPr>
                <w:rFonts w:ascii="Times New Roman" w:cs="Times New Roman" w:eastAsia="Times New Roman" w:hAnsi="Times New Roman"/>
                <w:i w:val="1"/>
                <w:iCs w:val="1"/>
                <w:rtl w:val="0"/>
              </w:rPr>
              <w:t xml:space="preserve">The Lives of Others</w:t>
            </w:r>
            <w:r w:rsidDel="00000000" w:rsidR="00000000" w:rsidRPr="00000000">
              <w:rPr>
                <w:rFonts w:ascii="Times New Roman" w:cs="Times New Roman" w:eastAsia="Times New Roman" w:hAnsi="Times New Roman"/>
                <w:rtl w:val="0"/>
              </w:rPr>
              <w:t xml:space="preserve"> (De); </w:t>
            </w:r>
            <w:r w:rsidDel="00000000" w:rsidR="00000000" w:rsidRPr="00000000">
              <w:rPr>
                <w:rFonts w:ascii="Times New Roman" w:cs="Times New Roman" w:eastAsia="Times New Roman" w:hAnsi="Times New Roman"/>
                <w:i w:val="1"/>
                <w:iCs w:val="1"/>
                <w:rtl w:val="0"/>
              </w:rPr>
              <w:t xml:space="preserve">The Official History</w:t>
            </w:r>
            <w:r w:rsidDel="00000000" w:rsidR="00000000" w:rsidRPr="00000000">
              <w:rPr>
                <w:rFonts w:ascii="Times New Roman" w:cs="Times New Roman" w:eastAsia="Times New Roman" w:hAnsi="Times New Roman"/>
                <w:rtl w:val="0"/>
              </w:rPr>
              <w:t xml:space="preserve"> (Ar.).</w:t>
            </w:r>
            <w:r w:rsidDel="00000000" w:rsidR="00000000" w:rsidRPr="00000000">
              <w:rPr>
                <w:rFonts w:ascii="Times New Roman" w:cs="Times New Roman" w:eastAsia="Times New Roman" w:hAnsi="Times New Roman"/>
                <w:b w:val="1"/>
                <w:bCs w:val="1"/>
                <w:rtl w:val="0"/>
              </w:rPr>
              <w:t xml:space="preserve">   </w:t>
            </w:r>
          </w:p>
        </w:tc>
        <w:tc>
          <w:tcPr/>
          <w:p w:rsidR="00000000" w:rsidDel="00000000" w:rsidP="00000000" w:rsidRDefault="00000000" w:rsidRPr="00000000" w14:paraId="0000010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10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0E">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10F">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4: Justiție Internaționala; Violența de Gen;  Violența Actorilor Economici</w:t>
            </w:r>
          </w:p>
        </w:tc>
      </w:tr>
      <w:tr>
        <w:trPr>
          <w:cantSplit w:val="0"/>
          <w:trHeight w:val="887" w:hRule="atLeast"/>
          <w:tblHeader w:val="0"/>
        </w:trPr>
        <w:tc>
          <w:tcPr/>
          <w:p w:rsidR="00000000" w:rsidDel="00000000" w:rsidP="00000000" w:rsidRDefault="00000000" w:rsidRPr="00000000" w14:paraId="0000011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[S9]</w:t>
            </w:r>
          </w:p>
        </w:tc>
        <w:tc>
          <w:tcPr/>
          <w:p w:rsidR="00000000" w:rsidDel="00000000" w:rsidP="00000000" w:rsidRDefault="00000000" w:rsidRPr="00000000" w14:paraId="00000113">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Justiția Penal</w:t>
            </w:r>
            <w:r w:rsidDel="00000000" w:rsidR="00000000" w:rsidRPr="00000000">
              <w:rPr>
                <w:rFonts w:ascii="Times New Roman" w:cs="Times New Roman" w:eastAsia="Times New Roman" w:hAnsi="Times New Roman"/>
                <w:i w:val="1"/>
                <w:iCs w:val="1"/>
                <w:color w:val="000000"/>
                <w:rtl w:val="0"/>
              </w:rPr>
              <w:t xml:space="preserve">ă</w:t>
            </w:r>
            <w:r w:rsidDel="00000000" w:rsidR="00000000" w:rsidRPr="00000000">
              <w:rPr>
                <w:rFonts w:ascii="Times New Roman" w:cs="Times New Roman" w:eastAsia="Times New Roman" w:hAnsi="Times New Roman"/>
                <w:i w:val="1"/>
                <w:iCs w:val="1"/>
                <w:rtl w:val="0"/>
              </w:rPr>
              <w:t xml:space="preserve"> Internațional</w:t>
            </w:r>
            <w:r w:rsidDel="00000000" w:rsidR="00000000" w:rsidRPr="00000000">
              <w:rPr>
                <w:rFonts w:ascii="Times New Roman" w:cs="Times New Roman" w:eastAsia="Times New Roman" w:hAnsi="Times New Roman"/>
                <w:i w:val="1"/>
                <w:iCs w:val="1"/>
                <w:color w:val="000000"/>
                <w:rtl w:val="0"/>
              </w:rPr>
              <w:t xml:space="preserve">ă </w:t>
            </w:r>
            <w:r w:rsidDel="00000000" w:rsidR="00000000" w:rsidRPr="00000000">
              <w:rPr>
                <w:rtl w:val="0"/>
              </w:rPr>
            </w:r>
          </w:p>
          <w:p w:rsidR="00000000" w:rsidDel="00000000" w:rsidP="00000000" w:rsidRDefault="00000000" w:rsidRPr="00000000" w14:paraId="00000114">
            <w:pPr>
              <w:spacing w:after="0" w:line="276" w:lineRule="auto"/>
              <w:jc w:val="both"/>
              <w:rPr>
                <w:rFonts w:ascii="Times New Roman" w:cs="Times New Roman" w:eastAsia="Times New Roman" w:hAnsi="Times New Roman"/>
                <w:i w:val="1"/>
                <w:iCs w:val="1"/>
              </w:rPr>
            </w:pPr>
            <w:r w:rsidDel="00000000" w:rsidR="00000000" w:rsidRPr="00000000">
              <w:rPr>
                <w:rtl w:val="0"/>
              </w:rPr>
            </w:r>
          </w:p>
        </w:tc>
        <w:tc>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  </w:t>
            </w:r>
          </w:p>
          <w:p w:rsidR="00000000" w:rsidDel="00000000" w:rsidP="00000000" w:rsidRDefault="00000000" w:rsidRPr="00000000" w14:paraId="00000116">
            <w:pPr>
              <w:numPr>
                <w:ilvl w:val="0"/>
                <w:numId w:val="6"/>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Procesul lui Slobodan </w:t>
            </w:r>
            <w:r w:rsidDel="00000000" w:rsidR="00000000" w:rsidRPr="00000000">
              <w:rPr>
                <w:rFonts w:ascii="Times New Roman" w:cs="Times New Roman" w:eastAsia="Times New Roman" w:hAnsi="Times New Roman"/>
                <w:color w:val="222222"/>
                <w:highlight w:val="white"/>
                <w:rtl w:val="0"/>
              </w:rPr>
              <w:t xml:space="preserve">Milošević </w:t>
            </w:r>
            <w:r w:rsidDel="00000000" w:rsidR="00000000" w:rsidRPr="00000000">
              <w:rPr>
                <w:rtl w:val="0"/>
              </w:rPr>
            </w:r>
          </w:p>
          <w:p w:rsidR="00000000" w:rsidDel="00000000" w:rsidP="00000000" w:rsidRDefault="00000000" w:rsidRPr="00000000" w14:paraId="00000117">
            <w:pPr>
              <w:numPr>
                <w:ilvl w:val="0"/>
                <w:numId w:val="6"/>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Procesul lui Charles Taylor</w:t>
            </w:r>
          </w:p>
          <w:p w:rsidR="00000000" w:rsidDel="00000000" w:rsidP="00000000" w:rsidRDefault="00000000" w:rsidRPr="00000000" w14:paraId="00000118">
            <w:pPr>
              <w:numPr>
                <w:ilvl w:val="0"/>
                <w:numId w:val="6"/>
              </w:numPr>
              <w:pBdr>
                <w:top w:space="0" w:sz="0" w:val="nil"/>
                <w:left w:space="0" w:sz="0" w:val="nil"/>
                <w:bottom w:space="0" w:sz="0" w:val="nil"/>
                <w:right w:space="0" w:sz="0" w:val="nil"/>
                <w:between w:space="0" w:sz="0" w:val="nil"/>
              </w:pBdr>
              <w:spacing w:line="276" w:lineRule="auto"/>
              <w:ind w:left="36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Justiție universal</w:t>
            </w:r>
            <w:r w:rsidDel="00000000" w:rsidR="00000000" w:rsidRPr="00000000">
              <w:rPr>
                <w:rFonts w:ascii="Times New Roman" w:cs="Times New Roman" w:eastAsia="Times New Roman" w:hAnsi="Times New Roman"/>
                <w:color w:val="000000"/>
                <w:highlight w:val="white"/>
                <w:rtl w:val="0"/>
              </w:rPr>
              <w:t xml:space="preserve">ă</w:t>
            </w:r>
            <w:r w:rsidDel="00000000" w:rsidR="00000000" w:rsidRPr="00000000">
              <w:rPr>
                <w:rFonts w:ascii="Times New Roman" w:cs="Times New Roman" w:eastAsia="Times New Roman" w:hAnsi="Times New Roman"/>
                <w:color w:val="000000"/>
                <w:rtl w:val="0"/>
              </w:rPr>
              <w:t xml:space="preserve"> în cazurile Augusto Pinochet și Hassene Habre  </w:t>
            </w:r>
          </w:p>
        </w:tc>
        <w:tc>
          <w:tcPr/>
          <w:p w:rsidR="00000000" w:rsidDel="00000000" w:rsidP="00000000" w:rsidRDefault="00000000" w:rsidRPr="00000000" w14:paraId="0000011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11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1B">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[S10]</w:t>
            </w:r>
          </w:p>
        </w:tc>
        <w:tc>
          <w:tcPr/>
          <w:p w:rsidR="00000000" w:rsidDel="00000000" w:rsidP="00000000" w:rsidRDefault="00000000" w:rsidRPr="00000000" w14:paraId="0000011C">
            <w:pPr>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Violența de Gen  și  împotriva Copiilor </w:t>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  </w:t>
            </w:r>
          </w:p>
          <w:p w:rsidR="00000000" w:rsidDel="00000000" w:rsidP="00000000" w:rsidRDefault="00000000" w:rsidRPr="00000000" w14:paraId="0000011E">
            <w:pPr>
              <w:numPr>
                <w:ilvl w:val="0"/>
                <w:numId w:val="7"/>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Violența de gen </w:t>
            </w:r>
            <w:r w:rsidDel="00000000" w:rsidR="00000000" w:rsidRPr="00000000">
              <w:rPr>
                <w:rFonts w:ascii="Times New Roman" w:cs="Times New Roman" w:eastAsia="Times New Roman" w:hAnsi="Times New Roman"/>
                <w:color w:val="000000"/>
                <w:rtl w:val="0"/>
              </w:rPr>
              <w:t xml:space="preserve">î</w:t>
            </w:r>
            <w:r w:rsidDel="00000000" w:rsidR="00000000" w:rsidRPr="00000000">
              <w:rPr>
                <w:rFonts w:ascii="Times New Roman" w:cs="Times New Roman" w:eastAsia="Times New Roman" w:hAnsi="Times New Roman"/>
                <w:color w:val="000000"/>
                <w:highlight w:val="white"/>
                <w:rtl w:val="0"/>
              </w:rPr>
              <w:t xml:space="preserve">n rapoartele comisiilor de adevăr din Peru </w:t>
            </w:r>
            <w:r w:rsidDel="00000000" w:rsidR="00000000" w:rsidRPr="00000000">
              <w:rPr>
                <w:rFonts w:ascii="Times New Roman" w:cs="Times New Roman" w:eastAsia="Times New Roman" w:hAnsi="Times New Roman"/>
                <w:color w:val="000000"/>
                <w:rtl w:val="0"/>
              </w:rPr>
              <w:t xml:space="preserve">și</w:t>
            </w:r>
            <w:r w:rsidDel="00000000" w:rsidR="00000000" w:rsidRPr="00000000">
              <w:rPr>
                <w:rFonts w:ascii="Times New Roman" w:cs="Times New Roman" w:eastAsia="Times New Roman" w:hAnsi="Times New Roman"/>
                <w:color w:val="000000"/>
                <w:highlight w:val="white"/>
                <w:rtl w:val="0"/>
              </w:rPr>
              <w:t xml:space="preserve"> Sierra Leone  </w:t>
            </w:r>
          </w:p>
          <w:p w:rsidR="00000000" w:rsidDel="00000000" w:rsidP="00000000" w:rsidRDefault="00000000" w:rsidRPr="00000000" w14:paraId="0000011F">
            <w:pPr>
              <w:numPr>
                <w:ilvl w:val="0"/>
                <w:numId w:val="7"/>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Violența de gen la Curtea Penală Internațională  </w:t>
            </w:r>
          </w:p>
          <w:p w:rsidR="00000000" w:rsidDel="00000000" w:rsidP="00000000" w:rsidRDefault="00000000" w:rsidRPr="00000000" w14:paraId="00000120">
            <w:pPr>
              <w:numPr>
                <w:ilvl w:val="0"/>
                <w:numId w:val="7"/>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Criminalizarea recrutării copiilor soldați la Curtea Penală Internațională </w:t>
            </w:r>
            <w:r w:rsidDel="00000000" w:rsidR="00000000" w:rsidRPr="00000000">
              <w:rPr>
                <w:rFonts w:ascii="Times New Roman" w:cs="Times New Roman" w:eastAsia="Times New Roman" w:hAnsi="Times New Roman"/>
                <w:color w:val="000000"/>
                <w:highlight w:val="white"/>
                <w:rtl w:val="0"/>
              </w:rPr>
              <w:t xml:space="preserve">  </w:t>
            </w:r>
            <w:r w:rsidDel="00000000" w:rsidR="00000000" w:rsidRPr="00000000">
              <w:rPr>
                <w:rtl w:val="0"/>
              </w:rPr>
            </w:r>
          </w:p>
        </w:tc>
        <w:tc>
          <w:tcPr/>
          <w:p w:rsidR="00000000" w:rsidDel="00000000" w:rsidP="00000000" w:rsidRDefault="00000000" w:rsidRPr="00000000" w14:paraId="0000012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12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23">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[S11]</w:t>
            </w:r>
          </w:p>
        </w:tc>
        <w:tc>
          <w:tcPr/>
          <w:p w:rsidR="00000000" w:rsidDel="00000000" w:rsidP="00000000" w:rsidRDefault="00000000" w:rsidRPr="00000000" w14:paraId="00000124">
            <w:pPr>
              <w:tabs>
                <w:tab w:val="left" w:leader="none" w:pos="426"/>
              </w:tabs>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Justiție, memorie  și actori economici   </w:t>
            </w:r>
          </w:p>
        </w:tc>
        <w:tc>
          <w:tcPr/>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Analiză de Studii de Caz:  </w:t>
            </w:r>
          </w:p>
          <w:p w:rsidR="00000000" w:rsidDel="00000000" w:rsidP="00000000" w:rsidRDefault="00000000" w:rsidRPr="00000000" w14:paraId="00000126">
            <w:pPr>
              <w:numPr>
                <w:ilvl w:val="0"/>
                <w:numId w:val="8"/>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Cazurile Flick, Farben </w:t>
            </w:r>
            <w:r w:rsidDel="00000000" w:rsidR="00000000" w:rsidRPr="00000000">
              <w:rPr>
                <w:rFonts w:ascii="Times New Roman" w:cs="Times New Roman" w:eastAsia="Times New Roman" w:hAnsi="Times New Roman"/>
                <w:color w:val="000000"/>
                <w:rtl w:val="0"/>
              </w:rPr>
              <w:t xml:space="preserve">și</w:t>
            </w:r>
            <w:r w:rsidDel="00000000" w:rsidR="00000000" w:rsidRPr="00000000">
              <w:rPr>
                <w:rFonts w:ascii="Times New Roman" w:cs="Times New Roman" w:eastAsia="Times New Roman" w:hAnsi="Times New Roman"/>
                <w:color w:val="000000"/>
                <w:highlight w:val="white"/>
                <w:rtl w:val="0"/>
              </w:rPr>
              <w:t xml:space="preserve"> Krupp </w:t>
            </w:r>
            <w:r w:rsidDel="00000000" w:rsidR="00000000" w:rsidRPr="00000000">
              <w:rPr>
                <w:rFonts w:ascii="Times New Roman" w:cs="Times New Roman" w:eastAsia="Times New Roman" w:hAnsi="Times New Roman"/>
                <w:color w:val="000000"/>
                <w:rtl w:val="0"/>
              </w:rPr>
              <w:t xml:space="preserve">î</w:t>
            </w:r>
            <w:r w:rsidDel="00000000" w:rsidR="00000000" w:rsidRPr="00000000">
              <w:rPr>
                <w:rFonts w:ascii="Times New Roman" w:cs="Times New Roman" w:eastAsia="Times New Roman" w:hAnsi="Times New Roman"/>
                <w:color w:val="000000"/>
                <w:highlight w:val="white"/>
                <w:rtl w:val="0"/>
              </w:rPr>
              <w:t xml:space="preserve">n procesele de la Nuernberg</w:t>
            </w:r>
          </w:p>
          <w:p w:rsidR="00000000" w:rsidDel="00000000" w:rsidP="00000000" w:rsidRDefault="00000000" w:rsidRPr="00000000" w14:paraId="00000127">
            <w:pPr>
              <w:numPr>
                <w:ilvl w:val="0"/>
                <w:numId w:val="8"/>
              </w:numPr>
              <w:pBdr>
                <w:top w:space="0" w:sz="0" w:val="nil"/>
                <w:left w:space="0" w:sz="0" w:val="nil"/>
                <w:bottom w:space="0" w:sz="0" w:val="nil"/>
                <w:right w:space="0" w:sz="0" w:val="nil"/>
                <w:between w:space="0" w:sz="0" w:val="nil"/>
              </w:pBdr>
              <w:spacing w:after="0"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Crimele corporațiilor multinaționale </w:t>
            </w:r>
            <w:r w:rsidDel="00000000" w:rsidR="00000000" w:rsidRPr="00000000">
              <w:rPr>
                <w:rFonts w:ascii="Times New Roman" w:cs="Times New Roman" w:eastAsia="Times New Roman" w:hAnsi="Times New Roman"/>
                <w:color w:val="000000"/>
                <w:rtl w:val="0"/>
              </w:rPr>
              <w:t xml:space="preserve">î</w:t>
            </w:r>
            <w:r w:rsidDel="00000000" w:rsidR="00000000" w:rsidRPr="00000000">
              <w:rPr>
                <w:rFonts w:ascii="Times New Roman" w:cs="Times New Roman" w:eastAsia="Times New Roman" w:hAnsi="Times New Roman"/>
                <w:color w:val="000000"/>
                <w:highlight w:val="white"/>
                <w:rtl w:val="0"/>
              </w:rPr>
              <w:t xml:space="preserve">n raportul Comisei de Adevăr </w:t>
            </w:r>
            <w:r w:rsidDel="00000000" w:rsidR="00000000" w:rsidRPr="00000000">
              <w:rPr>
                <w:rFonts w:ascii="Times New Roman" w:cs="Times New Roman" w:eastAsia="Times New Roman" w:hAnsi="Times New Roman"/>
                <w:color w:val="000000"/>
                <w:rtl w:val="0"/>
              </w:rPr>
              <w:t xml:space="preserve">și</w:t>
            </w:r>
            <w:r w:rsidDel="00000000" w:rsidR="00000000" w:rsidRPr="00000000">
              <w:rPr>
                <w:rFonts w:ascii="Times New Roman" w:cs="Times New Roman" w:eastAsia="Times New Roman" w:hAnsi="Times New Roman"/>
                <w:color w:val="000000"/>
                <w:highlight w:val="white"/>
                <w:rtl w:val="0"/>
              </w:rPr>
              <w:t xml:space="preserve"> Reconciliere din Africa de Sud </w:t>
            </w:r>
          </w:p>
          <w:p w:rsidR="00000000" w:rsidDel="00000000" w:rsidP="00000000" w:rsidRDefault="00000000" w:rsidRPr="00000000" w14:paraId="00000128">
            <w:pPr>
              <w:numPr>
                <w:ilvl w:val="0"/>
                <w:numId w:val="8"/>
              </w:numPr>
              <w:pBdr>
                <w:top w:space="0" w:sz="0" w:val="nil"/>
                <w:left w:space="0" w:sz="0" w:val="nil"/>
                <w:bottom w:space="0" w:sz="0" w:val="nil"/>
                <w:right w:space="0" w:sz="0" w:val="nil"/>
                <w:between w:space="0" w:sz="0" w:val="nil"/>
              </w:pBdr>
              <w:spacing w:line="276" w:lineRule="auto"/>
              <w:ind w:left="360" w:hanging="360"/>
              <w:jc w:val="both"/>
              <w:rPr>
                <w:rFonts w:ascii="Times New Roman" w:cs="Times New Roman" w:eastAsia="Times New Roman" w:hAnsi="Times New Roman"/>
                <w:color w:val="000000"/>
                <w:highlight w:val="white"/>
              </w:rPr>
            </w:pPr>
            <w:r w:rsidDel="00000000" w:rsidR="00000000" w:rsidRPr="00000000">
              <w:rPr>
                <w:rFonts w:ascii="Times New Roman" w:cs="Times New Roman" w:eastAsia="Times New Roman" w:hAnsi="Times New Roman"/>
                <w:color w:val="000000"/>
                <w:highlight w:val="white"/>
                <w:rtl w:val="0"/>
              </w:rPr>
              <w:t xml:space="preserve">Justiție pentru crimele corporațiilor </w:t>
            </w:r>
            <w:r w:rsidDel="00000000" w:rsidR="00000000" w:rsidRPr="00000000">
              <w:rPr>
                <w:rFonts w:ascii="Times New Roman" w:cs="Times New Roman" w:eastAsia="Times New Roman" w:hAnsi="Times New Roman"/>
                <w:color w:val="000000"/>
                <w:rtl w:val="0"/>
              </w:rPr>
              <w:t xml:space="preserve">î</w:t>
            </w:r>
            <w:r w:rsidDel="00000000" w:rsidR="00000000" w:rsidRPr="00000000">
              <w:rPr>
                <w:rFonts w:ascii="Times New Roman" w:cs="Times New Roman" w:eastAsia="Times New Roman" w:hAnsi="Times New Roman"/>
                <w:color w:val="000000"/>
                <w:highlight w:val="white"/>
                <w:rtl w:val="0"/>
              </w:rPr>
              <w:t xml:space="preserve">n Argentina </w:t>
            </w:r>
            <w:r w:rsidDel="00000000" w:rsidR="00000000" w:rsidRPr="00000000">
              <w:rPr>
                <w:rFonts w:ascii="Times New Roman" w:cs="Times New Roman" w:eastAsia="Times New Roman" w:hAnsi="Times New Roman"/>
                <w:color w:val="000000"/>
                <w:rtl w:val="0"/>
              </w:rPr>
              <w:t xml:space="preserve">și</w:t>
            </w:r>
            <w:r w:rsidDel="00000000" w:rsidR="00000000" w:rsidRPr="00000000">
              <w:rPr>
                <w:rFonts w:ascii="Times New Roman" w:cs="Times New Roman" w:eastAsia="Times New Roman" w:hAnsi="Times New Roman"/>
                <w:color w:val="000000"/>
                <w:highlight w:val="white"/>
                <w:rtl w:val="0"/>
              </w:rPr>
              <w:t xml:space="preserve"> Columbia  </w:t>
            </w:r>
          </w:p>
        </w:tc>
        <w:tc>
          <w:tcPr/>
          <w:p w:rsidR="00000000" w:rsidDel="00000000" w:rsidP="00000000" w:rsidRDefault="00000000" w:rsidRPr="00000000" w14:paraId="0000012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12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12B">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[S12]</w:t>
            </w:r>
          </w:p>
        </w:tc>
        <w:tc>
          <w:tcPr/>
          <w:p w:rsidR="00000000" w:rsidDel="00000000" w:rsidP="00000000" w:rsidRDefault="00000000" w:rsidRPr="00000000" w14:paraId="0000012C">
            <w:pPr>
              <w:tabs>
                <w:tab w:val="left" w:leader="none" w:pos="426"/>
              </w:tabs>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Metode de Evaluare a Politicilor de Justiție si de Memorie </w:t>
            </w:r>
          </w:p>
        </w:tc>
        <w:tc>
          <w:tcPr/>
          <w:p w:rsidR="00000000" w:rsidDel="00000000" w:rsidP="00000000" w:rsidRDefault="00000000" w:rsidRPr="00000000" w14:paraId="0000012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Dezbatere asupra factorilor care influențează politicile de justiție  și de memorie. Vom identifica limitele  și criticile adresate diverselor concepte  și  politici publice. </w:t>
            </w:r>
          </w:p>
        </w:tc>
        <w:tc>
          <w:tcPr/>
          <w:p w:rsidR="00000000" w:rsidDel="00000000" w:rsidP="00000000" w:rsidRDefault="00000000" w:rsidRPr="00000000" w14:paraId="0000012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12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30">
            <w:pPr>
              <w:spacing w:after="0" w:line="276" w:lineRule="auto"/>
              <w:jc w:val="both"/>
              <w:rPr>
                <w:rFonts w:ascii="Times New Roman" w:cs="Times New Roman" w:eastAsia="Times New Roman" w:hAnsi="Times New Roman"/>
                <w:b w:val="1"/>
                <w:bCs w:val="1"/>
                <w:i w:val="1"/>
                <w:iCs w:val="1"/>
              </w:rPr>
            </w:pPr>
            <w:r w:rsidDel="00000000" w:rsidR="00000000" w:rsidRPr="00000000">
              <w:rPr>
                <w:rtl w:val="0"/>
              </w:rPr>
            </w:r>
          </w:p>
        </w:tc>
        <w:tc>
          <w:tcPr>
            <w:gridSpan w:val="3"/>
          </w:tcPr>
          <w:p w:rsidR="00000000" w:rsidDel="00000000" w:rsidP="00000000" w:rsidRDefault="00000000" w:rsidRPr="00000000" w14:paraId="00000131">
            <w:pPr>
              <w:spacing w:after="0" w:line="276" w:lineRule="auto"/>
              <w:jc w:val="both"/>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Modul 5: Prezentarea Proiectelor de Cercetare</w:t>
            </w:r>
          </w:p>
        </w:tc>
      </w:tr>
      <w:tr>
        <w:trPr>
          <w:cantSplit w:val="0"/>
          <w:tblHeader w:val="0"/>
        </w:trPr>
        <w:tc>
          <w:tcPr/>
          <w:p w:rsidR="00000000" w:rsidDel="00000000" w:rsidP="00000000" w:rsidRDefault="00000000" w:rsidRPr="00000000" w14:paraId="00000134">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[S13]</w:t>
            </w:r>
          </w:p>
        </w:tc>
        <w:tc>
          <w:tcPr/>
          <w:p w:rsidR="00000000" w:rsidDel="00000000" w:rsidP="00000000" w:rsidRDefault="00000000" w:rsidRPr="00000000" w14:paraId="00000135">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Prezentarea și evaluarea proiectelor de cercetare I </w:t>
            </w:r>
          </w:p>
          <w:p w:rsidR="00000000" w:rsidDel="00000000" w:rsidP="00000000" w:rsidRDefault="00000000" w:rsidRPr="00000000" w14:paraId="00000136">
            <w:pPr>
              <w:tabs>
                <w:tab w:val="left" w:leader="none" w:pos="426"/>
              </w:tabs>
              <w:spacing w:after="0" w:line="276"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7">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 lungul trimestrului, veți pregăti un proiect colectiv de cercetare despre unul din muzeele/memorialele sau alte locuri de memorie construite în București cu privire la istoria fascismului sau a comunismului. In timpul cursurilor și seminariilor din săptămânile 13-14 veți prezenta oral rezultatele acestei cercetări in 20 de minute, urmate de întrebări și răspunsuri (40 de minute).     </w:t>
            </w:r>
          </w:p>
        </w:tc>
        <w:tc>
          <w:tcPr/>
          <w:p w:rsidR="00000000" w:rsidDel="00000000" w:rsidP="00000000" w:rsidRDefault="00000000" w:rsidRPr="00000000" w14:paraId="0000013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w:t>
            </w:r>
          </w:p>
          <w:p w:rsidR="00000000" w:rsidDel="00000000" w:rsidP="00000000" w:rsidRDefault="00000000" w:rsidRPr="00000000" w14:paraId="0000013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13A">
            <w:pPr>
              <w:tabs>
                <w:tab w:val="left" w:leader="none" w:pos="426"/>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[S14]</w:t>
            </w:r>
          </w:p>
        </w:tc>
        <w:tc>
          <w:tcPr/>
          <w:p w:rsidR="00000000" w:rsidDel="00000000" w:rsidP="00000000" w:rsidRDefault="00000000" w:rsidRPr="00000000" w14:paraId="0000013B">
            <w:pPr>
              <w:spacing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i w:val="1"/>
                <w:iCs w:val="1"/>
                <w:rtl w:val="0"/>
              </w:rPr>
              <w:t xml:space="preserve">Prezentarea și evaluarea proiectelor de cercetare II</w:t>
            </w:r>
          </w:p>
          <w:p w:rsidR="00000000" w:rsidDel="00000000" w:rsidP="00000000" w:rsidRDefault="00000000" w:rsidRPr="00000000" w14:paraId="0000013C">
            <w:pPr>
              <w:tabs>
                <w:tab w:val="left" w:leader="none" w:pos="426"/>
              </w:tabs>
              <w:spacing w:after="0" w:line="276" w:lineRule="auto"/>
              <w:jc w:val="both"/>
              <w:rPr>
                <w:rFonts w:ascii="Times New Roman" w:cs="Times New Roman" w:eastAsia="Times New Roman" w:hAnsi="Times New Roman"/>
                <w:i w:val="1"/>
                <w:iCs w:val="1"/>
              </w:rPr>
            </w:pPr>
            <w:r w:rsidDel="00000000" w:rsidR="00000000" w:rsidRPr="00000000">
              <w:rPr>
                <w:rtl w:val="0"/>
              </w:rPr>
            </w:r>
          </w:p>
        </w:tc>
        <w:tc>
          <w:tcPr/>
          <w:p w:rsidR="00000000" w:rsidDel="00000000" w:rsidP="00000000" w:rsidRDefault="00000000" w:rsidRPr="00000000" w14:paraId="0000013D">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De-a lungul trimestrului, veți pregăti un proiect colectiv de cercetare despre unul din muzeele/memorialele sau alte locuri de memorie construite în București cu privire la istoria fascismului sau a comunismului. In timpul cursurilor și seminariilor din săptămânile 13-14 veți prezenta oral rezultatele acestei cercetări in 20 de minute, urmate de întrebări și răspunsuri (40 de minute).     </w:t>
            </w:r>
            <w:r w:rsidDel="00000000" w:rsidR="00000000" w:rsidRPr="00000000">
              <w:rPr>
                <w:rtl w:val="0"/>
              </w:rPr>
            </w:r>
          </w:p>
        </w:tc>
        <w:tc>
          <w:tcPr/>
          <w:p w:rsidR="00000000" w:rsidDel="00000000" w:rsidP="00000000" w:rsidRDefault="00000000" w:rsidRPr="00000000" w14:paraId="0000013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C=2h </w:t>
            </w:r>
          </w:p>
          <w:p w:rsidR="00000000" w:rsidDel="00000000" w:rsidP="00000000" w:rsidRDefault="00000000" w:rsidRPr="00000000" w14:paraId="0000013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rHeight w:val="376" w:hRule="atLeast"/>
          <w:tblHeader w:val="0"/>
        </w:trPr>
        <w:tc>
          <w:tcPr/>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1">
            <w:pPr>
              <w:spacing w:after="0" w:line="276" w:lineRule="auto"/>
              <w:jc w:val="both"/>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14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Total ore</w:t>
            </w:r>
          </w:p>
        </w:tc>
        <w:tc>
          <w:tcPr/>
          <w:p w:rsidR="00000000" w:rsidDel="00000000" w:rsidP="00000000" w:rsidRDefault="00000000" w:rsidRPr="00000000" w14:paraId="0000014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C=28h, </w:t>
            </w:r>
          </w:p>
          <w:p w:rsidR="00000000" w:rsidDel="00000000" w:rsidP="00000000" w:rsidRDefault="00000000" w:rsidRPr="00000000" w14:paraId="0000014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SI=47</w:t>
            </w:r>
          </w:p>
        </w:tc>
      </w:tr>
    </w:tbl>
    <w:p w:rsidR="00000000" w:rsidDel="00000000" w:rsidP="00000000" w:rsidRDefault="00000000" w:rsidRPr="00000000" w14:paraId="00000145">
      <w:pPr>
        <w:spacing w:after="0" w:line="276"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*Seminarele vor fi conduse, pregătite și moderate de către studenți cu sprijinul profesorului. </w:t>
      </w:r>
    </w:p>
    <w:p w:rsidR="00000000" w:rsidDel="00000000" w:rsidP="00000000" w:rsidRDefault="00000000" w:rsidRPr="00000000" w14:paraId="00000146">
      <w:pPr>
        <w:spacing w:after="0" w:line="276" w:lineRule="auto"/>
        <w:ind w:right="-567"/>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7">
      <w:pPr>
        <w:spacing w:after="0" w:line="276"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148">
      <w:pPr>
        <w:spacing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și pondere:</w:t>
      </w:r>
    </w:p>
    <w:tbl>
      <w:tblPr>
        <w:tblStyle w:val="Table7"/>
        <w:tblW w:w="97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55"/>
        <w:gridCol w:w="6360"/>
        <w:gridCol w:w="1350"/>
        <w:tblGridChange w:id="0">
          <w:tblGrid>
            <w:gridCol w:w="2055"/>
            <w:gridCol w:w="6360"/>
            <w:gridCol w:w="1350"/>
          </w:tblGrid>
        </w:tblGridChange>
      </w:tblGrid>
      <w:tr>
        <w:trPr>
          <w:cantSplit w:val="0"/>
          <w:tblHeader w:val="0"/>
        </w:trPr>
        <w:tc>
          <w:tcPr/>
          <w:p w:rsidR="00000000" w:rsidDel="00000000" w:rsidP="00000000" w:rsidRDefault="00000000" w:rsidRPr="00000000" w14:paraId="00000149">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14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14B">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14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14D">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Proiect de cercetare colectiv „Locuri de Memorie în București”</w:t>
            </w:r>
            <w:r w:rsidDel="00000000" w:rsidR="00000000" w:rsidRPr="00000000">
              <w:rPr>
                <w:rFonts w:ascii="Times New Roman" w:cs="Times New Roman" w:eastAsia="Times New Roman" w:hAnsi="Times New Roman"/>
                <w:rtl w:val="0"/>
              </w:rPr>
              <w:t xml:space="preserve"> - Studenții vor participa la un proiect colectiv de cercetare condus de grupuri de 3-4 persoane. Subiectul cercetării îl constituie unul din muzeele/memorialele sau alte locuri de memorie construite în București cu privire la istoria fascismului sau a comunismului (e.g. Memorialul Holocaustului, Memorialul Sighet, Casa Parlamentului, Casa Presei Libere, Casa Ceaușescu, etc.). </w:t>
            </w:r>
          </w:p>
          <w:p w:rsidR="00000000" w:rsidDel="00000000" w:rsidP="00000000" w:rsidRDefault="00000000" w:rsidRPr="00000000" w14:paraId="0000014E">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Cercetarea implică adunarea de date din surse primare (documente de arhiva, interviuri, pagini web, presa) și interpretarea lor în conexiune cu literatura teoretică și alte studii caz discutate în timpul cursului.    </w:t>
            </w:r>
          </w:p>
          <w:p w:rsidR="00000000" w:rsidDel="00000000" w:rsidP="00000000" w:rsidRDefault="00000000" w:rsidRPr="00000000" w14:paraId="0000014F">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Cercetarea va rezulta într-un eseu de maxim 15 pagini și o prezentare orală (maxim 20 de minute, urmate de întrebări și răspunsuri 40 de minute) care va avea loc în timpul cursurilor și seminariilor din săptămânile 13-14.     </w:t>
            </w:r>
          </w:p>
          <w:p w:rsidR="00000000" w:rsidDel="00000000" w:rsidP="00000000" w:rsidRDefault="00000000" w:rsidRPr="00000000" w14:paraId="00000150">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Fiecare membru al grupului va participa atât la scrierea eseului, cat și la prezentarea orală. Notele vor fi decise de un juriu creat din colegii studenți și profesor.</w:t>
            </w:r>
          </w:p>
          <w:p w:rsidR="00000000" w:rsidDel="00000000" w:rsidP="00000000" w:rsidRDefault="00000000" w:rsidRPr="00000000" w14:paraId="00000151">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Detalii despre întrebările de cercetare, metode, prezentarea orală și evaluare vor fi prezentate la primul curs.    </w:t>
            </w:r>
          </w:p>
          <w:p w:rsidR="00000000" w:rsidDel="00000000" w:rsidP="00000000" w:rsidRDefault="00000000" w:rsidRPr="00000000" w14:paraId="00000152">
            <w:pPr>
              <w:spacing w:line="276" w:lineRule="auto"/>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p w:rsidR="00000000" w:rsidDel="00000000" w:rsidP="00000000" w:rsidRDefault="00000000" w:rsidRPr="00000000" w14:paraId="0000015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155">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Prezentarea a două studii de caz în cadrul seminarului (analiză critică și prezentare orală)</w:t>
            </w:r>
            <w:r w:rsidDel="00000000" w:rsidR="00000000" w:rsidRPr="00000000">
              <w:rPr>
                <w:rFonts w:ascii="Times New Roman" w:cs="Times New Roman" w:eastAsia="Times New Roman" w:hAnsi="Times New Roman"/>
                <w:rtl w:val="0"/>
              </w:rPr>
              <w:t xml:space="preserve"> – Studenții vor lua parte în mod activ la seminarii pe baza lecturilor indicate. Studenții vor produce dou</w:t>
            </w:r>
            <w:r w:rsidDel="00000000" w:rsidR="00000000" w:rsidRPr="00000000">
              <w:rPr>
                <w:rFonts w:ascii="Times New Roman" w:cs="Times New Roman" w:eastAsia="Times New Roman" w:hAnsi="Times New Roman"/>
                <w:b w:val="1"/>
                <w:bCs w:val="1"/>
                <w:rtl w:val="0"/>
              </w:rPr>
              <w:t xml:space="preserve">ă</w:t>
            </w:r>
            <w:r w:rsidDel="00000000" w:rsidR="00000000" w:rsidRPr="00000000">
              <w:rPr>
                <w:rFonts w:ascii="Times New Roman" w:cs="Times New Roman" w:eastAsia="Times New Roman" w:hAnsi="Times New Roman"/>
                <w:rtl w:val="0"/>
              </w:rPr>
              <w:t xml:space="preserve"> eseuri de maxim de 5 pagini fiecare și doua prezentări orale a două studii de caz, pe baza literaturii academice și pe baza propriei cercetări pe internet. Analiza va cuprinde: 1. Contextualizarea istorica a studiului de caz; 2. Prezentarea principalelor idei referitoare la construirea politicilor de justiție și de memorie; 3. Evaluarea critică a beneficiilor și limitelor diverselor instrumente de justiție și memorie. Prezentarea orală va dura între 10 și 15 minute și va fi urmată de întrebări și răspunsuri.        </w:t>
            </w:r>
          </w:p>
        </w:tc>
        <w:tc>
          <w:tcPr/>
          <w:p w:rsidR="00000000" w:rsidDel="00000000" w:rsidP="00000000" w:rsidRDefault="00000000" w:rsidRPr="00000000" w14:paraId="0000015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157">
      <w:pPr>
        <w:spacing w:after="0"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5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p w:rsidR="00000000" w:rsidDel="00000000" w:rsidP="00000000" w:rsidRDefault="00000000" w:rsidRPr="00000000" w14:paraId="00000159">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15A">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15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15C">
            <w:pPr>
              <w:spacing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Studiile de caz și proiectul colectiv trebuie să demonstreze înțelegerea unor concepte de bază ale politicilor de justiție și memorie și a contextelor istorice analizate. Prezentare orală și scrisă adecvată, utilizarea analitică a surselor primare și secundare.    </w:t>
            </w:r>
          </w:p>
        </w:tc>
      </w:tr>
      <w:tr>
        <w:trPr>
          <w:cantSplit w:val="0"/>
          <w:trHeight w:val="315" w:hRule="atLeast"/>
          <w:tblHeader w:val="0"/>
        </w:trPr>
        <w:tc>
          <w:tcPr/>
          <w:p w:rsidR="00000000" w:rsidDel="00000000" w:rsidP="00000000" w:rsidRDefault="00000000" w:rsidRPr="00000000" w14:paraId="0000015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15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Studiile de caz și proiectul colectiv trebuie să demonstreze o evaluare critică a literaturii existente, o analiză riguroasa a conceptelor teoretice și a contextelor istorice cu care vehiculează, precum și o teză proprie și argumentată fată de problematica examinată.  Prezentare orală interactivă și prezentare scrisă excelentă, utilizarea critică a surselor primare și secundare.      </w:t>
            </w:r>
          </w:p>
        </w:tc>
      </w:tr>
    </w:tbl>
    <w:p w:rsidR="00000000" w:rsidDel="00000000" w:rsidP="00000000" w:rsidRDefault="00000000" w:rsidRPr="00000000" w14:paraId="0000015F">
      <w:pPr>
        <w:spacing w:line="276"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60">
      <w:pPr>
        <w:spacing w:after="0" w:line="276" w:lineRule="auto"/>
        <w:ind w:right="-567"/>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3. Condiții obligatorii de participare:</w:t>
      </w:r>
    </w:p>
    <w:p w:rsidR="00000000" w:rsidDel="00000000" w:rsidP="00000000" w:rsidRDefault="00000000" w:rsidRPr="00000000" w14:paraId="00000161">
      <w:pPr>
        <w:numPr>
          <w:ilvl w:val="0"/>
          <w:numId w:val="2"/>
        </w:numPr>
        <w:pBdr>
          <w:top w:space="0" w:sz="0" w:val="nil"/>
          <w:left w:space="0" w:sz="0" w:val="nil"/>
          <w:bottom w:space="0" w:sz="0" w:val="nil"/>
          <w:right w:space="0" w:sz="0" w:val="nil"/>
          <w:between w:space="0" w:sz="0" w:val="nil"/>
        </w:pBdr>
        <w:spacing w:after="0" w:line="276" w:lineRule="auto"/>
        <w:ind w:left="405" w:right="-567" w:hanging="360"/>
        <w:jc w:val="both"/>
        <w:rPr>
          <w:color w:val="000000"/>
        </w:rPr>
      </w:pPr>
      <w:r w:rsidDel="00000000" w:rsidR="00000000" w:rsidRPr="00000000">
        <w:rPr>
          <w:rFonts w:ascii="Times New Roman" w:cs="Times New Roman" w:eastAsia="Times New Roman" w:hAnsi="Times New Roman"/>
          <w:color w:val="000000"/>
          <w:rtl w:val="0"/>
        </w:rPr>
        <w:t xml:space="preserve">Curs: minimum 5 prezenţe.  </w:t>
      </w:r>
    </w:p>
    <w:p w:rsidR="00000000" w:rsidDel="00000000" w:rsidP="00000000" w:rsidRDefault="00000000" w:rsidRPr="00000000" w14:paraId="00000162">
      <w:pPr>
        <w:numPr>
          <w:ilvl w:val="0"/>
          <w:numId w:val="2"/>
        </w:numPr>
        <w:pBdr>
          <w:top w:space="0" w:sz="0" w:val="nil"/>
          <w:left w:space="0" w:sz="0" w:val="nil"/>
          <w:bottom w:space="0" w:sz="0" w:val="nil"/>
          <w:right w:space="0" w:sz="0" w:val="nil"/>
          <w:between w:space="0" w:sz="0" w:val="nil"/>
        </w:pBdr>
        <w:spacing w:line="276" w:lineRule="auto"/>
        <w:ind w:left="405" w:right="104" w:hanging="360"/>
        <w:jc w:val="both"/>
        <w:rPr>
          <w:color w:val="000000"/>
        </w:rPr>
      </w:pPr>
      <w:r w:rsidDel="00000000" w:rsidR="00000000" w:rsidRPr="00000000">
        <w:rPr>
          <w:rFonts w:ascii="Times New Roman" w:cs="Times New Roman" w:eastAsia="Times New Roman" w:hAnsi="Times New Roman"/>
          <w:color w:val="000000"/>
          <w:rtl w:val="0"/>
        </w:rPr>
        <w:t xml:space="preserve">Seminar: minimum 9 prezenţe.  Nerespectarea acestei condiții are drept rezultat: a) nepromovarea seminarului (media 4 la seminar); b) participarea la examenul din sesiunea de restanțe. </w:t>
      </w: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240" w:line="276"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64">
      <w:pPr>
        <w:spacing w:after="0" w:line="276"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65">
      <w:pPr>
        <w:spacing w:line="276"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este bazat pe învățarea aplicată, care combină concepte teoretice cu studii de caz, analiza critică a literaturii interdisciplinare și examinarea resurselor rezultate din propria cercetare online sau din observație etnografică si interviuri. Cursul este bazat pe metode interactive (dezbateri, simulări, teme de realizat grupuri mici) pentru a stimula gândirea critică și învățarea in colaborare.  Nu doar la seminarii, ci și la cursuri, studenții sunt invitați să aibă un dialog permanent. Gândirea critică este primul obiectiv, reținerea informației relevante urmează ca pondere. Dialogul constituie un postulat al activității didactice. În funcție de felul în care studenții participă la curs și seminar, activitatea seminarului va implica invitarea unor personalități academice și civice implicate in gestionarea trecutului dictatorial din Romania și Europa. </w:t>
      </w:r>
    </w:p>
    <w:p w:rsidR="00000000" w:rsidDel="00000000" w:rsidP="00000000" w:rsidRDefault="00000000" w:rsidRPr="00000000" w14:paraId="00000166">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tbl>
      <w:tblPr>
        <w:tblStyle w:val="Table9"/>
        <w:tblpPr w:leftFromText="180" w:rightFromText="180" w:topFromText="0" w:bottomFromText="0" w:vertAnchor="text" w:horzAnchor="text" w:tblpX="0" w:tblpY="22"/>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3"/>
        <w:gridCol w:w="8994"/>
        <w:tblGridChange w:id="0">
          <w:tblGrid>
            <w:gridCol w:w="753"/>
            <w:gridCol w:w="8994"/>
          </w:tblGrid>
        </w:tblGridChange>
      </w:tblGrid>
      <w:tr>
        <w:trPr>
          <w:cantSplit w:val="0"/>
          <w:tblHeader w:val="0"/>
        </w:trPr>
        <w:tc>
          <w:tcPr/>
          <w:p w:rsidR="00000000" w:rsidDel="00000000" w:rsidP="00000000" w:rsidRDefault="00000000" w:rsidRPr="00000000" w14:paraId="00000167">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 </w:t>
            </w:r>
          </w:p>
        </w:tc>
        <w:tc>
          <w:tcPr/>
          <w:p w:rsidR="00000000" w:rsidDel="00000000" w:rsidP="00000000" w:rsidRDefault="00000000" w:rsidRPr="00000000" w14:paraId="0000016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Nume material/resursă didactică</w:t>
            </w:r>
          </w:p>
        </w:tc>
      </w:tr>
      <w:tr>
        <w:trPr>
          <w:cantSplit w:val="0"/>
          <w:tblHeader w:val="0"/>
        </w:trPr>
        <w:tc>
          <w:tcPr/>
          <w:p w:rsidR="00000000" w:rsidDel="00000000" w:rsidP="00000000" w:rsidRDefault="00000000" w:rsidRPr="00000000" w14:paraId="0000016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16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Resurse online;</w:t>
            </w:r>
          </w:p>
        </w:tc>
      </w:tr>
      <w:tr>
        <w:trPr>
          <w:cantSplit w:val="0"/>
          <w:tblHeader w:val="0"/>
        </w:trPr>
        <w:tc>
          <w:tcPr/>
          <w:p w:rsidR="00000000" w:rsidDel="00000000" w:rsidP="00000000" w:rsidRDefault="00000000" w:rsidRPr="00000000" w14:paraId="0000016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16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Materiale in format tipărit și materiale audio/video privind procesele studiate.</w:t>
            </w:r>
          </w:p>
        </w:tc>
      </w:tr>
      <w:tr>
        <w:trPr>
          <w:cantSplit w:val="0"/>
          <w:tblHeader w:val="0"/>
        </w:trPr>
        <w:tc>
          <w:tcPr/>
          <w:p w:rsidR="00000000" w:rsidDel="00000000" w:rsidP="00000000" w:rsidRDefault="00000000" w:rsidRPr="00000000" w14:paraId="0000016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16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Informații colectate din cercetare individuală: interviuri și observație etnografică  </w:t>
            </w:r>
          </w:p>
        </w:tc>
      </w:tr>
    </w:tbl>
    <w:p w:rsidR="00000000" w:rsidDel="00000000" w:rsidP="00000000" w:rsidRDefault="00000000" w:rsidRPr="00000000" w14:paraId="0000016F">
      <w:pPr>
        <w:spacing w:line="276"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70">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 (selecție) </w:t>
      </w:r>
    </w:p>
    <w:tbl>
      <w:tblPr>
        <w:tblStyle w:val="Table10"/>
        <w:tblpPr w:leftFromText="180" w:rightFromText="180" w:topFromText="0" w:bottomFromText="0" w:vertAnchor="text" w:horzAnchor="text" w:tblpX="0" w:tblpY="780"/>
        <w:tblW w:w="9738.0" w:type="dxa"/>
        <w:jc w:val="left"/>
        <w:tblLayout w:type="fixed"/>
        <w:tblLook w:val="0000"/>
      </w:tblPr>
      <w:tblGrid>
        <w:gridCol w:w="468"/>
        <w:gridCol w:w="2970"/>
        <w:gridCol w:w="3330"/>
        <w:gridCol w:w="2970"/>
        <w:tblGridChange w:id="0">
          <w:tblGrid>
            <w:gridCol w:w="468"/>
            <w:gridCol w:w="2970"/>
            <w:gridCol w:w="3330"/>
            <w:gridCol w:w="2970"/>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1">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2">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Autor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3">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Titlul lucrării</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4">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Editură/ jurnal/an</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Teitel, R.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Transitional Justice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2000</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A">
            <w:pPr>
              <w:tabs>
                <w:tab w:val="left" w:leader="none" w:pos="1470"/>
              </w:tabs>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Kerry, C. (ed.)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Restorative Justice in Transitional Settings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Routledge, 2016</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Grosescu, R  &amp; Ursachi, 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Justiția Penala de Tranziție de la Nuernberg la Post-Comunismului Romanesc</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Editura Polirom, 2009 </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Raluca Grosescu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Justice and Memory after Dictatorship. Latin America, Central Eastern Europe and The Fragmentation of International Criminal Law</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Oxford University Press, 2024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Nora, P.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7">
            <w:pPr>
              <w:pStyle w:val="Heading1"/>
              <w:shd w:fill="ffffff" w:val="clear"/>
              <w:spacing w:after="263" w:before="0" w:line="276" w:lineRule="auto"/>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Between Memory and History: Les Lieux de Mémoire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Representations, 26 (1989): 7-24</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Leebaw, A. B.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Irreconcilable Goals of Transitional Justice.”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Human Rights Quarterly 30 (1) (2008): 95-118. </w:t>
            </w:r>
          </w:p>
          <w:p w:rsidR="00000000" w:rsidDel="00000000" w:rsidP="00000000" w:rsidRDefault="00000000" w:rsidRPr="00000000" w14:paraId="0000018D">
            <w:pPr>
              <w:spacing w:after="0" w:line="276" w:lineRule="auto"/>
              <w:jc w:val="both"/>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8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Bevernage, B. and Wouters, N. (eds.).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0">
            <w:pPr>
              <w:spacing w:after="0" w:line="276" w:lineRule="auto"/>
              <w:jc w:val="both"/>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color w:val="000000"/>
                  <w:shd w:fill="fcfcfc" w:val="clear"/>
                  <w:rtl w:val="0"/>
                </w:rPr>
                <w:t xml:space="preserve">The Palgrave Handbook of State-Sponsored History After 1945</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1">
            <w:pPr>
              <w:spacing w:after="0" w:line="276" w:lineRule="auto"/>
              <w:ind w:left="-20" w:firstLine="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hd w:fill="fcfcfc" w:val="clear"/>
                <w:rtl w:val="0"/>
              </w:rPr>
              <w:t xml:space="preserve">Palgrave Macmillan, 2018</w:t>
            </w:r>
            <w:r w:rsidDel="00000000" w:rsidR="00000000" w:rsidRPr="00000000">
              <w:rPr>
                <w:rtl w:val="0"/>
              </w:rPr>
            </w:r>
          </w:p>
        </w:tc>
      </w:tr>
      <w:tr>
        <w:trPr>
          <w:cantSplit w:val="0"/>
          <w:trHeight w:val="644"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Garnsey, 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4">
            <w:pPr>
              <w:spacing w:after="0" w:line="276" w:lineRule="auto"/>
              <w:jc w:val="both"/>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color w:val="000000"/>
                  <w:highlight w:val="white"/>
                  <w:rtl w:val="0"/>
                </w:rPr>
                <w:t xml:space="preserve">Rewinding and unwinding: Art and justice in times of political transition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5">
            <w:pPr>
              <w:spacing w:after="0" w:line="276"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International Journal for Transitional Justice</w:t>
            </w:r>
            <w:r w:rsidDel="00000000" w:rsidR="00000000" w:rsidRPr="00000000">
              <w:rPr>
                <w:rFonts w:ascii="Times New Roman" w:cs="Times New Roman" w:eastAsia="Times New Roman" w:hAnsi="Times New Roman"/>
                <w:i w:val="1"/>
                <w:iCs w:val="1"/>
                <w:highlight w:val="white"/>
                <w:rtl w:val="0"/>
              </w:rPr>
              <w:t xml:space="preserve">, 10 (3) / 2016</w:t>
            </w:r>
            <w:r w:rsidDel="00000000" w:rsidR="00000000" w:rsidRPr="00000000">
              <w:rPr>
                <w:rtl w:val="0"/>
              </w:rPr>
            </w:r>
          </w:p>
        </w:tc>
      </w:tr>
      <w:tr>
        <w:trPr>
          <w:cantSplit w:val="0"/>
          <w:trHeight w:val="851"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Lutz, E. &amp; Reiger, C. (eds.)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Prosecuting Head of States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Cambridge University Press, 2009</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Payne, L., Pereira, G. &amp; Bernal Bermudez, L.</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C">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Transitional Justice and Corporate Accountability from Below: Deploying Archimedes’ Lever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D">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Cambridge University Press, 2020</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E">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9F">
            <w:pPr>
              <w:spacing w:after="0" w:line="276" w:lineRule="auto"/>
              <w:jc w:val="both"/>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color w:val="000000"/>
                  <w:highlight w:val="white"/>
                  <w:rtl w:val="0"/>
                </w:rPr>
                <w:t xml:space="preserve">Oksana, </w:t>
              </w:r>
            </w:hyperlink>
            <w:hyperlink r:id="rId10">
              <w:r w:rsidDel="00000000" w:rsidR="00000000" w:rsidRPr="00000000">
                <w:rPr>
                  <w:rFonts w:ascii="Times New Roman" w:cs="Times New Roman" w:eastAsia="Times New Roman" w:hAnsi="Times New Roman"/>
                  <w:highlight w:val="white"/>
                  <w:rtl w:val="0"/>
                </w:rPr>
                <w:t xml:space="preserve">S</w:t>
              </w:r>
            </w:hyperlink>
            <w:r w:rsidDel="00000000" w:rsidR="00000000" w:rsidRPr="00000000">
              <w:rPr>
                <w:rFonts w:ascii="Times New Roman" w:cs="Times New Roman" w:eastAsia="Times New Roman" w:hAnsi="Times New Roman"/>
                <w:b w:val="1"/>
                <w:bCs w:val="1"/>
                <w:highlight w:val="white"/>
                <w:rtl w:val="0"/>
              </w:rPr>
              <w:t xml:space="preserve">. </w:t>
            </w:r>
            <w:r w:rsidDel="00000000" w:rsidR="00000000" w:rsidRPr="00000000">
              <w:rPr>
                <w:rFonts w:ascii="Times New Roman" w:cs="Times New Roman" w:eastAsia="Times New Roman" w:hAnsi="Times New Roman"/>
                <w:highlight w:val="white"/>
                <w:rtl w:val="0"/>
              </w:rPr>
              <w:t xml:space="preserve">&amp;</w:t>
            </w:r>
            <w:r w:rsidDel="00000000" w:rsidR="00000000" w:rsidRPr="00000000">
              <w:rPr>
                <w:rFonts w:ascii="Times New Roman" w:cs="Times New Roman" w:eastAsia="Times New Roman" w:hAnsi="Times New Roman"/>
                <w:b w:val="1"/>
                <w:bCs w:val="1"/>
                <w:highlight w:val="white"/>
                <w:rtl w:val="0"/>
              </w:rPr>
              <w:t xml:space="preserve"> </w:t>
            </w:r>
            <w:hyperlink r:id="rId11">
              <w:r w:rsidDel="00000000" w:rsidR="00000000" w:rsidRPr="00000000">
                <w:rPr>
                  <w:rFonts w:ascii="Times New Roman" w:cs="Times New Roman" w:eastAsia="Times New Roman" w:hAnsi="Times New Roman"/>
                  <w:highlight w:val="white"/>
                  <w:rtl w:val="0"/>
                </w:rPr>
                <w:t xml:space="preserve">Apor</w:t>
              </w:r>
            </w:hyperlink>
            <w:r w:rsidDel="00000000" w:rsidR="00000000" w:rsidRPr="00000000">
              <w:rPr>
                <w:rFonts w:ascii="Times New Roman" w:cs="Times New Roman" w:eastAsia="Times New Roman" w:hAnsi="Times New Roman"/>
                <w:b w:val="1"/>
                <w:bCs w:val="1"/>
                <w:highlight w:val="white"/>
                <w:rtl w:val="0"/>
              </w:rPr>
              <w:t xml:space="preserve">, </w:t>
            </w:r>
            <w:r w:rsidDel="00000000" w:rsidR="00000000" w:rsidRPr="00000000">
              <w:rPr>
                <w:rFonts w:ascii="Times New Roman" w:cs="Times New Roman" w:eastAsia="Times New Roman" w:hAnsi="Times New Roman"/>
                <w:highlight w:val="white"/>
                <w:rtl w:val="0"/>
              </w:rPr>
              <w:t xml:space="preserve">P.</w:t>
            </w:r>
            <w:r w:rsidDel="00000000" w:rsidR="00000000" w:rsidRPr="00000000">
              <w:rPr>
                <w:rFonts w:ascii="Times New Roman" w:cs="Times New Roman" w:eastAsia="Times New Roman" w:hAnsi="Times New Roman"/>
                <w:b w:val="1"/>
                <w:bCs w:val="1"/>
                <w:highlight w:val="white"/>
                <w:rtl w:val="0"/>
              </w:rPr>
              <w:t xml:space="preserve"> </w:t>
            </w:r>
            <w:r w:rsidDel="00000000" w:rsidR="00000000" w:rsidRPr="00000000">
              <w:rPr>
                <w:rFonts w:ascii="Times New Roman" w:cs="Times New Roman" w:eastAsia="Times New Roman" w:hAnsi="Times New Roman"/>
                <w:highlight w:val="white"/>
                <w:rtl w:val="0"/>
              </w:rPr>
              <w:t xml:space="preserve">(eds.)</w:t>
            </w:r>
            <w:r w:rsidDel="00000000" w:rsidR="00000000" w:rsidRPr="00000000">
              <w:rPr>
                <w:rFonts w:ascii="Times New Roman" w:cs="Times New Roman" w:eastAsia="Times New Roman" w:hAnsi="Times New Roman"/>
                <w:b w:val="1"/>
                <w:bCs w:val="1"/>
                <w:highlight w:val="whit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Past for the Eyes.  East European Representations of Communism in Cinema and Museums after 1989</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CEU Press, 2013</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Derek Dalton</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Dark Tourism and Crime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Routledge, 2014</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7">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Raluca Grosescu &amp; John G. Dale (eds.)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Corporate Accountability for Human Rights Violations. Civil Society and Transnational Activism across the World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Springer 2025</w:t>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Francesca Lessa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The Condor Trials: Transnational Repression and Human Rights in South America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Yale University Press, 2022</w:t>
            </w:r>
          </w:p>
          <w:p w:rsidR="00000000" w:rsidDel="00000000" w:rsidP="00000000" w:rsidRDefault="00000000" w:rsidRPr="00000000" w14:paraId="000001AE">
            <w:pPr>
              <w:spacing w:after="0" w:line="276" w:lineRule="auto"/>
              <w:jc w:val="both"/>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A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Elin Skaar, Jemima Garcia-Godos, and Cath Collins (eds.)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Transitional Justice in Latin America: The Uneven Road from Impunity towards Accountability </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B2">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Routldge, 2016</w:t>
            </w:r>
          </w:p>
        </w:tc>
      </w:tr>
    </w:tbl>
    <w:p w:rsidR="00000000" w:rsidDel="00000000" w:rsidP="00000000" w:rsidRDefault="00000000" w:rsidRPr="00000000" w14:paraId="000001B3">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Bibliografie specifica va fi disponibila pentru studiile de caz analizate in cadrul seminarului. </w:t>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0" w:line="276" w:lineRule="auto"/>
        <w:ind w:right="-567"/>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5">
      <w:pPr>
        <w:spacing w:line="276"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Fonts w:ascii="Times New Roman" w:cs="Times New Roman" w:eastAsia="Times New Roman" w:hAnsi="Times New Roman"/>
          <w:b w:val="1"/>
          <w:bCs w:val="1"/>
          <w:color w:val="000000"/>
          <w:rtl w:val="0"/>
        </w:rPr>
        <w:t xml:space="preserve">TITULAR DE DISCIPLINĂ, </w:t>
      </w:r>
      <w:r w:rsidDel="00000000" w:rsidR="00000000" w:rsidRPr="00000000">
        <w:rPr>
          <w:rtl w:val="0"/>
        </w:rPr>
      </w:r>
    </w:p>
    <w:p w:rsidR="00000000" w:rsidDel="00000000" w:rsidP="00000000" w:rsidRDefault="00000000" w:rsidRPr="00000000" w14:paraId="000001B6">
      <w:pPr>
        <w:spacing w:line="276"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Lect. Univ. Dr. Raluca Grosescu</w:t>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lowerLetter"/>
      <w:lvlText w:val="%1)"/>
      <w:lvlJc w:val="left"/>
      <w:pPr>
        <w:ind w:left="405" w:hanging="360"/>
      </w:pPr>
      <w:rPr>
        <w:rFonts w:ascii="Times New Roman" w:cs="Times New Roman" w:eastAsia="Times New Roman" w:hAnsi="Times New Roman"/>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color w:val="2e75b5"/>
      <w:sz w:val="32"/>
      <w:szCs w:val="32"/>
    </w:rPr>
  </w:style>
  <w:style w:type="paragraph" w:styleId="Heading2">
    <w:name w:val="heading 2"/>
    <w:basedOn w:val="Normal"/>
    <w:next w:val="Normal"/>
    <w:pPr>
      <w:keepNext w:val="1"/>
      <w:keepLines w:val="1"/>
      <w:spacing w:after="0" w:before="40" w:lineRule="auto"/>
    </w:pPr>
    <w:rPr>
      <w:color w:val="2e75b5"/>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99"/>
    <w:qFormat w:val="1"/>
    <w:rsid w:val="00071FF9"/>
    <w:pPr>
      <w:ind w:left="720"/>
      <w:contextualSpacing w:val="1"/>
    </w:pPr>
  </w:style>
  <w:style w:type="paragraph" w:styleId="Default" w:customStyle="1">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unhideWhenUsed w:val="1"/>
    <w:rsid w:val="00374DA8"/>
    <w:pPr>
      <w:spacing w:after="0" w:line="240" w:lineRule="auto"/>
    </w:pPr>
    <w:rPr>
      <w:sz w:val="20"/>
      <w:szCs w:val="20"/>
    </w:rPr>
  </w:style>
  <w:style w:type="character" w:styleId="FootnoteTextChar" w:customStyle="1">
    <w:name w:val="Footnote Text Char"/>
    <w:link w:val="FootnoteText"/>
    <w:uiPriority w:val="99"/>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nhideWhenUsed w:val="1"/>
    <w:rsid w:val="00022ECD"/>
    <w:rPr>
      <w:color w:val="0000ff"/>
      <w:u w:val="single"/>
    </w:rPr>
  </w:style>
  <w:style w:type="character" w:styleId="HTMLCite">
    <w:name w:val="HTML Cite"/>
    <w:rsid w:val="007B1DF0"/>
    <w:rPr>
      <w:i w:val="1"/>
      <w:iCs w:val="1"/>
    </w:rPr>
  </w:style>
  <w:style w:type="character" w:styleId="Emphasis">
    <w:name w:val="Emphasis"/>
    <w:basedOn w:val="DefaultParagraphFont"/>
    <w:uiPriority w:val="20"/>
    <w:qFormat w:val="1"/>
    <w:rsid w:val="00A841F8"/>
    <w:rPr>
      <w:i w:val="1"/>
      <w:iCs w:val="1"/>
    </w:rPr>
  </w:style>
  <w:style w:type="character" w:styleId="Strong">
    <w:name w:val="Strong"/>
    <w:basedOn w:val="DefaultParagraphFont"/>
    <w:uiPriority w:val="22"/>
    <w:qFormat w:val="1"/>
    <w:rsid w:val="00140ECE"/>
    <w:rPr>
      <w:b w:val="1"/>
      <w:bCs w:val="1"/>
    </w:rPr>
  </w:style>
  <w:style w:type="character" w:styleId="familyname" w:customStyle="1">
    <w:name w:val="familyname"/>
    <w:basedOn w:val="DefaultParagraphFont"/>
    <w:rsid w:val="00140ECE"/>
  </w:style>
  <w:style w:type="character" w:styleId="Heading2Char" w:customStyle="1">
    <w:name w:val="Heading 2 Char"/>
    <w:basedOn w:val="DefaultParagraphFont"/>
    <w:link w:val="Heading2"/>
    <w:uiPriority w:val="9"/>
    <w:rsid w:val="00140ECE"/>
    <w:rPr>
      <w:rFonts w:asciiTheme="majorHAnsi" w:cstheme="majorBidi" w:eastAsiaTheme="majorEastAsia" w:hAnsiTheme="majorHAnsi"/>
      <w:color w:val="2e74b5" w:themeColor="accent1" w:themeShade="0000BF"/>
      <w:sz w:val="26"/>
      <w:szCs w:val="26"/>
      <w:lang w:val="ro-RO"/>
    </w:rPr>
  </w:style>
  <w:style w:type="character" w:styleId="authorsname" w:customStyle="1">
    <w:name w:val="authors__name"/>
    <w:rsid w:val="002E4DE8"/>
  </w:style>
  <w:style w:type="character" w:styleId="booktitle" w:customStyle="1">
    <w:name w:val="booktitle"/>
    <w:rsid w:val="002E4DE8"/>
  </w:style>
  <w:style w:type="character" w:styleId="page-numbers-info" w:customStyle="1">
    <w:name w:val="page-numbers-info"/>
    <w:rsid w:val="002E4DE8"/>
  </w:style>
  <w:style w:type="character" w:styleId="Heading1Char" w:customStyle="1">
    <w:name w:val="Heading 1 Char"/>
    <w:basedOn w:val="DefaultParagraphFont"/>
    <w:link w:val="Heading1"/>
    <w:uiPriority w:val="9"/>
    <w:rsid w:val="00635304"/>
    <w:rPr>
      <w:rFonts w:asciiTheme="majorHAnsi" w:cstheme="majorBidi" w:eastAsiaTheme="majorEastAsia" w:hAnsiTheme="majorHAnsi"/>
      <w:color w:val="2e74b5" w:themeColor="accent1" w:themeShade="0000BF"/>
      <w:sz w:val="32"/>
      <w:szCs w:val="32"/>
      <w:lang w:val="ro-RO"/>
    </w:rPr>
  </w:style>
  <w:style w:type="character" w:styleId="CommentReference">
    <w:name w:val="annotation reference"/>
    <w:basedOn w:val="DefaultParagraphFont"/>
    <w:uiPriority w:val="99"/>
    <w:semiHidden w:val="1"/>
    <w:unhideWhenUsed w:val="1"/>
    <w:rsid w:val="0074210A"/>
    <w:rPr>
      <w:sz w:val="16"/>
      <w:szCs w:val="16"/>
    </w:rPr>
  </w:style>
  <w:style w:type="paragraph" w:styleId="CommentText">
    <w:name w:val="annotation text"/>
    <w:basedOn w:val="Normal"/>
    <w:link w:val="CommentTextChar"/>
    <w:uiPriority w:val="99"/>
    <w:semiHidden w:val="1"/>
    <w:unhideWhenUsed w:val="1"/>
    <w:rsid w:val="0074210A"/>
    <w:pPr>
      <w:spacing w:line="240" w:lineRule="auto"/>
    </w:pPr>
    <w:rPr>
      <w:sz w:val="20"/>
      <w:szCs w:val="20"/>
    </w:rPr>
  </w:style>
  <w:style w:type="character" w:styleId="CommentTextChar" w:customStyle="1">
    <w:name w:val="Comment Text Char"/>
    <w:basedOn w:val="DefaultParagraphFont"/>
    <w:link w:val="CommentText"/>
    <w:uiPriority w:val="99"/>
    <w:semiHidden w:val="1"/>
    <w:rsid w:val="0074210A"/>
    <w:rPr>
      <w:lang w:val="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paragraph" w:styleId="NormalWeb">
    <w:name w:val="Normal (Web)"/>
    <w:basedOn w:val="Normal"/>
    <w:uiPriority w:val="99"/>
    <w:unhideWhenUsed w:val="1"/>
    <w:rsid w:val="00532711"/>
    <w:pPr>
      <w:spacing w:after="100" w:afterAutospacing="1" w:before="100" w:beforeAutospacing="1" w:line="240" w:lineRule="auto"/>
    </w:pPr>
    <w:rPr>
      <w:rFonts w:ascii="Times New Roman" w:cs="Times New Roman" w:eastAsia="Times New Roman" w:hAnsi="Times New Roman"/>
      <w:sz w:val="24"/>
      <w:szCs w:val="24"/>
      <w:lang w:val="en-RO"/>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books.openedition.org/author?name=apor+peter" TargetMode="External"/><Relationship Id="rId10" Type="http://schemas.openxmlformats.org/officeDocument/2006/relationships/hyperlink" Target="https://books.openedition.org/author?name=sarkisova+oksana"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ooks.openedition.org/author?name=sarkisova+oksana" TargetMode="External"/><Relationship Id="rId15" Type="http://schemas.openxmlformats.org/officeDocument/2006/relationships/footer" Target="footer2.xml"/><Relationship Id="rId14" Type="http://schemas.openxmlformats.org/officeDocument/2006/relationships/header" Target="header1.xml"/><Relationship Id="rId17"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link.springer.com/book/10.1057/978-1-349-95306-6" TargetMode="External"/><Relationship Id="rId8" Type="http://schemas.openxmlformats.org/officeDocument/2006/relationships/hyperlink" Target="http://dx.doi.org/10.1093/ijtj/ijw01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zXowsrpqLAhef8+GVn1ecNcVOg==">CgMxLjA4AHIhMVQ1Z25YSUtXa0hiRWl0cGRGUTNySlpZZG16ZkhsVmxw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2026-01-25T06:32:00Z</dcterms:created>
  <dc:creator>33</dc:creator>
</cp:coreProperties>
</file>